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77949" w14:textId="29D93E31" w:rsidR="00B24290" w:rsidRPr="00E653FA" w:rsidRDefault="00265977" w:rsidP="00B24290">
      <w:r w:rsidRPr="00265977">
        <w:rPr>
          <w:sz w:val="48"/>
          <w:szCs w:val="48"/>
        </w:rPr>
        <w:t>Interne r</w:t>
      </w:r>
      <w:r w:rsidR="00B24290" w:rsidRPr="00265977">
        <w:rPr>
          <w:sz w:val="48"/>
          <w:szCs w:val="48"/>
        </w:rPr>
        <w:t xml:space="preserve">etningslinjer til sikring af registreredes rettigheder </w:t>
      </w:r>
      <w:r w:rsidR="000D15B4" w:rsidRPr="00265977">
        <w:rPr>
          <w:sz w:val="48"/>
          <w:szCs w:val="48"/>
        </w:rPr>
        <w:t>i</w:t>
      </w:r>
      <w:r w:rsidR="00B24290" w:rsidRPr="00265977">
        <w:rPr>
          <w:sz w:val="48"/>
          <w:szCs w:val="48"/>
        </w:rPr>
        <w:t xml:space="preserve"> </w:t>
      </w:r>
      <w:sdt>
        <w:sdtPr>
          <w:rPr>
            <w:sz w:val="48"/>
            <w:szCs w:val="48"/>
            <w:highlight w:val="lightGray"/>
          </w:rPr>
          <w:alias w:val="Firma"/>
          <w:tag w:val=""/>
          <w:id w:val="-1257588806"/>
          <w:placeholder>
            <w:docPart w:val="C42156760036436FAEBFEC98CC9E63F1"/>
          </w:placeholder>
          <w:dataBinding w:prefixMappings="xmlns:ns0='http://schemas.openxmlformats.org/officeDocument/2006/extended-properties' " w:xpath="/ns0:Properties[1]/ns0:Company[1]" w:storeItemID="{6668398D-A668-4E3E-A5EB-62B293D839F1}"/>
          <w:text/>
        </w:sdtPr>
        <w:sdtEndPr/>
        <w:sdtContent>
          <w:r w:rsidR="00B24290" w:rsidRPr="00265977">
            <w:rPr>
              <w:sz w:val="48"/>
              <w:szCs w:val="48"/>
              <w:highlight w:val="lightGray"/>
            </w:rPr>
            <w:t>Virksomhedsnavn</w:t>
          </w:r>
        </w:sdtContent>
      </w:sdt>
      <w:r w:rsidR="00B24290">
        <w:rPr>
          <w:sz w:val="32"/>
          <w:szCs w:val="32"/>
        </w:rPr>
        <w:fldChar w:fldCharType="begin"/>
      </w:r>
      <w:r w:rsidR="00B24290">
        <w:rPr>
          <w:sz w:val="32"/>
          <w:szCs w:val="32"/>
        </w:rPr>
        <w:instrText xml:space="preserve"> COMMENTS  \* FirstCap  \* MERGEFORMAT </w:instrText>
      </w:r>
      <w:r w:rsidR="00B24290">
        <w:rPr>
          <w:sz w:val="32"/>
          <w:szCs w:val="32"/>
        </w:rPr>
        <w:fldChar w:fldCharType="end"/>
      </w:r>
    </w:p>
    <w:p w14:paraId="5B0BB029" w14:textId="35BA9A35" w:rsidR="009912D6" w:rsidRDefault="009912D6" w:rsidP="00B574EF">
      <w:pPr>
        <w:rPr>
          <w:b/>
          <w:bCs/>
          <w:sz w:val="26"/>
          <w:szCs w:val="26"/>
        </w:rPr>
      </w:pPr>
    </w:p>
    <w:p w14:paraId="75A70AC0" w14:textId="653932DD" w:rsidR="00B24290" w:rsidRDefault="00B24290" w:rsidP="00B574EF">
      <w:pPr>
        <w:rPr>
          <w:b/>
          <w:bCs/>
          <w:sz w:val="26"/>
          <w:szCs w:val="26"/>
        </w:rPr>
      </w:pPr>
    </w:p>
    <w:p w14:paraId="3C9A4A6F" w14:textId="7DA00F3F" w:rsidR="00B574EF" w:rsidRDefault="009912D6" w:rsidP="00B574EF">
      <w:bookmarkStart w:id="0" w:name="_GoBack"/>
      <w:bookmarkEnd w:id="0"/>
      <w:r w:rsidRPr="00B24290">
        <w:rPr>
          <w:b/>
          <w:bCs/>
          <w:sz w:val="24"/>
          <w:szCs w:val="24"/>
        </w:rPr>
        <w:t>Indledning</w:t>
      </w:r>
    </w:p>
    <w:p w14:paraId="0075EFC8" w14:textId="77777777" w:rsidR="00FA69C0" w:rsidRPr="00FA69C0" w:rsidRDefault="00FA69C0" w:rsidP="00B574EF"/>
    <w:p w14:paraId="062651BB" w14:textId="76A54C9F" w:rsidR="00B574EF" w:rsidRDefault="00BA50DD" w:rsidP="00B574EF">
      <w:sdt>
        <w:sdtPr>
          <w:rPr>
            <w:rFonts w:ascii="Calibri" w:hAnsi="Calibri" w:cs="Calibri"/>
            <w:highlight w:val="lightGray"/>
          </w:rPr>
          <w:alias w:val="Firma"/>
          <w:tag w:val=""/>
          <w:id w:val="288088152"/>
          <w:placeholder>
            <w:docPart w:val="AADF75ED66EE4386B04F64918AB09678"/>
          </w:placeholder>
          <w:dataBinding w:prefixMappings="xmlns:ns0='http://schemas.openxmlformats.org/officeDocument/2006/extended-properties' " w:xpath="/ns0:Properties[1]/ns0:Company[1]" w:storeItemID="{6668398D-A668-4E3E-A5EB-62B293D839F1}"/>
          <w:text/>
        </w:sdtPr>
        <w:sdtEndPr/>
        <w:sdtContent>
          <w:r w:rsidR="00B24290">
            <w:rPr>
              <w:rFonts w:ascii="Calibri" w:hAnsi="Calibri" w:cs="Calibri"/>
              <w:highlight w:val="lightGray"/>
            </w:rPr>
            <w:t>Virksomhedsnavn</w:t>
          </w:r>
        </w:sdtContent>
      </w:sdt>
      <w:r w:rsidR="00B24290" w:rsidRPr="00B574EF">
        <w:t xml:space="preserve"> </w:t>
      </w:r>
      <w:r w:rsidR="00B574EF" w:rsidRPr="00B574EF">
        <w:t xml:space="preserve">har fastsat følgende </w:t>
      </w:r>
      <w:r w:rsidR="00EE4566">
        <w:t xml:space="preserve">interne </w:t>
      </w:r>
      <w:r w:rsidR="00B574EF" w:rsidRPr="00B574EF">
        <w:t xml:space="preserve">retningslinjer til sikring af registreredes rettigheder og for behandling af </w:t>
      </w:r>
      <w:r w:rsidR="001C48CA">
        <w:t>anmodninger</w:t>
      </w:r>
      <w:r w:rsidR="00B574EF" w:rsidRPr="00B574EF">
        <w:t xml:space="preserve"> fra registrerede om deres rettigheder.</w:t>
      </w:r>
    </w:p>
    <w:p w14:paraId="071A1867" w14:textId="77777777" w:rsidR="00B574EF" w:rsidRDefault="00B574EF" w:rsidP="00B574EF"/>
    <w:p w14:paraId="2EEC9C96" w14:textId="106345B5" w:rsidR="009B2465" w:rsidRDefault="009B2465" w:rsidP="009B2465">
      <w:bookmarkStart w:id="1" w:name="_Hlk49844633"/>
      <w:r>
        <w:t>Den registrerede har ifølge databeskyttelsesforordningen følgende rettigheder:</w:t>
      </w:r>
    </w:p>
    <w:p w14:paraId="1BA524BE" w14:textId="7CF41C54" w:rsidR="009B2465" w:rsidRDefault="009B2465" w:rsidP="008401C5">
      <w:pPr>
        <w:pStyle w:val="Listeafsnit"/>
        <w:numPr>
          <w:ilvl w:val="0"/>
          <w:numId w:val="6"/>
        </w:numPr>
      </w:pPr>
      <w:r>
        <w:t>Ret til indsigt</w:t>
      </w:r>
    </w:p>
    <w:p w14:paraId="297F406D" w14:textId="1FA1F8A8" w:rsidR="009B2465" w:rsidRDefault="009B2465" w:rsidP="008401C5">
      <w:pPr>
        <w:pStyle w:val="Listeafsnit"/>
        <w:numPr>
          <w:ilvl w:val="0"/>
          <w:numId w:val="6"/>
        </w:numPr>
      </w:pPr>
      <w:r>
        <w:t>Ret til berigtigelse</w:t>
      </w:r>
    </w:p>
    <w:p w14:paraId="11D7604E" w14:textId="5987B2E2" w:rsidR="009B2465" w:rsidRDefault="009B2465" w:rsidP="008401C5">
      <w:pPr>
        <w:pStyle w:val="Listeafsnit"/>
        <w:numPr>
          <w:ilvl w:val="0"/>
          <w:numId w:val="6"/>
        </w:numPr>
      </w:pPr>
      <w:r>
        <w:t>Ret til sletning</w:t>
      </w:r>
    </w:p>
    <w:p w14:paraId="0E96477D" w14:textId="77B988BF" w:rsidR="009B2465" w:rsidRDefault="009B2465" w:rsidP="008401C5">
      <w:pPr>
        <w:pStyle w:val="Listeafsnit"/>
        <w:numPr>
          <w:ilvl w:val="0"/>
          <w:numId w:val="6"/>
        </w:numPr>
      </w:pPr>
      <w:r>
        <w:t>Ret til begrænsning af behandling</w:t>
      </w:r>
    </w:p>
    <w:p w14:paraId="36412DE6" w14:textId="48383374" w:rsidR="009B2465" w:rsidRDefault="009B2465" w:rsidP="008401C5">
      <w:pPr>
        <w:pStyle w:val="Listeafsnit"/>
        <w:numPr>
          <w:ilvl w:val="0"/>
          <w:numId w:val="6"/>
        </w:numPr>
      </w:pPr>
      <w:r>
        <w:t>Ret til dataportabilitet</w:t>
      </w:r>
    </w:p>
    <w:p w14:paraId="394620A2" w14:textId="0FA954B3" w:rsidR="00A77095" w:rsidRDefault="009B2465" w:rsidP="008401C5">
      <w:pPr>
        <w:pStyle w:val="Listeafsnit"/>
        <w:numPr>
          <w:ilvl w:val="0"/>
          <w:numId w:val="6"/>
        </w:numPr>
      </w:pPr>
      <w:r>
        <w:t>Ret til at gøre indsigelse</w:t>
      </w:r>
    </w:p>
    <w:bookmarkEnd w:id="1"/>
    <w:p w14:paraId="15A633E9" w14:textId="24222C77" w:rsidR="00A77095" w:rsidRDefault="00A77095" w:rsidP="00B574EF"/>
    <w:p w14:paraId="5F9FE0C2" w14:textId="1D6DD51A" w:rsidR="003227FC" w:rsidRDefault="00A77095" w:rsidP="00490957">
      <w:r>
        <w:t xml:space="preserve">I det tilfælde den registrerede </w:t>
      </w:r>
      <w:r w:rsidR="001C48CA">
        <w:t>anmoder om</w:t>
      </w:r>
      <w:r>
        <w:t xml:space="preserve"> at gøre brug af ovennævnte rettigheder, skal </w:t>
      </w:r>
      <w:r w:rsidR="001C48CA">
        <w:t xml:space="preserve">anmodningen </w:t>
      </w:r>
      <w:r>
        <w:t>som udgangspunkt besvares senest en måned efter modtagelsen heraf.</w:t>
      </w:r>
      <w:r w:rsidR="00490957">
        <w:t xml:space="preserve"> Denne frist kan om nødvendigt forlænges med to yderligere måneder under hensyntagen til anmodningernes kompleksitet og antal. I så fald skal den registrerede oplyses om forsinkelsen og grunden(e) hertil.</w:t>
      </w:r>
    </w:p>
    <w:p w14:paraId="19951546" w14:textId="075DD535" w:rsidR="00085661" w:rsidRDefault="00085661" w:rsidP="00490957"/>
    <w:p w14:paraId="35C8FD44" w14:textId="64CF9062" w:rsidR="00085661" w:rsidRDefault="00085661" w:rsidP="00085661">
      <w:r>
        <w:t>Behandling og besvarelse af anmodninger sker uden beregning. Hvis den registrerede indgiver ubegrundede eller urimelige anmodninger, fx anmodninger der gentages ofte, kan et rimeligt gebyr herfor overvejes eller anmodningen kan afvises.</w:t>
      </w:r>
    </w:p>
    <w:p w14:paraId="7444976A" w14:textId="2AF211BD" w:rsidR="003227FC" w:rsidRDefault="003227FC" w:rsidP="003227FC"/>
    <w:p w14:paraId="18AA1D2F" w14:textId="50B29ADD" w:rsidR="007C4E5E" w:rsidRDefault="007C4E5E" w:rsidP="003227FC">
      <w:r>
        <w:t>Før en anmodning besvares, så skal d</w:t>
      </w:r>
      <w:r w:rsidR="00FB6C38">
        <w:t>en registrerede entydig identificeres</w:t>
      </w:r>
      <w:r>
        <w:t>. Dette skal</w:t>
      </w:r>
      <w:r w:rsidR="00FB6C38">
        <w:t xml:space="preserve"> sikre, at behandlede personoplysninger ikke videregives til uvedkommende parter.</w:t>
      </w:r>
      <w:r w:rsidR="00DE0F3E">
        <w:t xml:space="preserve"> </w:t>
      </w:r>
      <w:r w:rsidR="00DE0F3E" w:rsidRPr="00DE0F3E">
        <w:t xml:space="preserve">Kravene til denne identifikation vil </w:t>
      </w:r>
      <w:r w:rsidR="00DE0F3E">
        <w:t xml:space="preserve">dog </w:t>
      </w:r>
      <w:r w:rsidR="00DE0F3E" w:rsidRPr="00DE0F3E">
        <w:t xml:space="preserve">afhænge af de konkrete oplysningers karakter, samt </w:t>
      </w:r>
      <w:r w:rsidR="001C48CA">
        <w:t>kommunikationsformen</w:t>
      </w:r>
      <w:r w:rsidR="00DE0F3E" w:rsidRPr="00DE0F3E">
        <w:t>.</w:t>
      </w:r>
    </w:p>
    <w:p w14:paraId="6EEC0013" w14:textId="6ECBD967" w:rsidR="007C4E5E" w:rsidRDefault="007C4E5E" w:rsidP="003227FC"/>
    <w:p w14:paraId="1D60320A" w14:textId="23C8511E" w:rsidR="007C4E5E" w:rsidRDefault="007C4E5E" w:rsidP="003227FC">
      <w:r w:rsidRPr="007C4E5E">
        <w:t>Hvis en anden person end den registrerede selv giver udtryk for at ville udøve en eller flere af den registreredes rettigheder på vegne af den registrerede, skal det bekræftes, at en sådan person faktisk er retligt bemyndiget til at handle på vegne af pågældende registrerede, dvs. ved en behørigt underskreven fuldmagt.</w:t>
      </w:r>
    </w:p>
    <w:p w14:paraId="2B68AAEF" w14:textId="69724BC4" w:rsidR="001C48CA" w:rsidRDefault="001C48CA" w:rsidP="003227FC"/>
    <w:p w14:paraId="3115C7C0" w14:textId="5A2A32D5" w:rsidR="00FE4248" w:rsidRDefault="00F71799" w:rsidP="00444812">
      <w:pPr>
        <w:rPr>
          <w:rFonts w:cstheme="minorHAnsi"/>
        </w:rPr>
      </w:pPr>
      <w:r>
        <w:rPr>
          <w:rFonts w:cstheme="minorHAnsi"/>
        </w:rPr>
        <w:t xml:space="preserve">Hos </w:t>
      </w:r>
      <w:sdt>
        <w:sdtPr>
          <w:rPr>
            <w:rFonts w:ascii="Calibri" w:hAnsi="Calibri" w:cs="Calibri"/>
            <w:highlight w:val="lightGray"/>
          </w:rPr>
          <w:alias w:val="Firma"/>
          <w:tag w:val=""/>
          <w:id w:val="-1461340400"/>
          <w:placeholder>
            <w:docPart w:val="7A675ABB5A3C4CC4B219A6AD5B516823"/>
          </w:placeholder>
          <w:dataBinding w:prefixMappings="xmlns:ns0='http://schemas.openxmlformats.org/officeDocument/2006/extended-properties' " w:xpath="/ns0:Properties[1]/ns0:Company[1]" w:storeItemID="{6668398D-A668-4E3E-A5EB-62B293D839F1}"/>
          <w:text/>
        </w:sdtPr>
        <w:sdtEndPr/>
        <w:sdtContent>
          <w:r w:rsidR="00452766">
            <w:rPr>
              <w:rFonts w:ascii="Calibri" w:hAnsi="Calibri" w:cs="Calibri"/>
              <w:highlight w:val="lightGray"/>
            </w:rPr>
            <w:t>Virksomhedsnavn</w:t>
          </w:r>
        </w:sdtContent>
      </w:sdt>
      <w:r w:rsidR="00452766">
        <w:rPr>
          <w:rFonts w:ascii="Calibri" w:hAnsi="Calibri" w:cs="Calibri"/>
        </w:rPr>
        <w:t>s</w:t>
      </w:r>
      <w:r w:rsidR="00452766">
        <w:rPr>
          <w:rFonts w:cstheme="minorHAnsi"/>
        </w:rPr>
        <w:t xml:space="preserve"> </w:t>
      </w:r>
      <w:r>
        <w:rPr>
          <w:rFonts w:cstheme="minorHAnsi"/>
        </w:rPr>
        <w:t>er det ledelsen i de respektive afdelinger</w:t>
      </w:r>
      <w:r w:rsidR="00B03955">
        <w:rPr>
          <w:rFonts w:cstheme="minorHAnsi"/>
        </w:rPr>
        <w:t xml:space="preserve">, der behandler personoplysninger og </w:t>
      </w:r>
      <w:r>
        <w:rPr>
          <w:rFonts w:cstheme="minorHAnsi"/>
        </w:rPr>
        <w:t xml:space="preserve">som </w:t>
      </w:r>
      <w:r w:rsidR="00B03955">
        <w:rPr>
          <w:rFonts w:cstheme="minorHAnsi"/>
        </w:rPr>
        <w:t xml:space="preserve">eventuelle </w:t>
      </w:r>
      <w:r>
        <w:rPr>
          <w:rFonts w:cstheme="minorHAnsi"/>
        </w:rPr>
        <w:t>anmodninge</w:t>
      </w:r>
      <w:r w:rsidR="00B03955">
        <w:rPr>
          <w:rFonts w:cstheme="minorHAnsi"/>
        </w:rPr>
        <w:t>r</w:t>
      </w:r>
      <w:r>
        <w:rPr>
          <w:rFonts w:cstheme="minorHAnsi"/>
        </w:rPr>
        <w:t xml:space="preserve"> vedrører, der</w:t>
      </w:r>
      <w:r w:rsidR="001B05D4">
        <w:rPr>
          <w:rFonts w:cstheme="minorHAnsi"/>
        </w:rPr>
        <w:t xml:space="preserve"> har ansvaret for at </w:t>
      </w:r>
      <w:r>
        <w:rPr>
          <w:rFonts w:cstheme="minorHAnsi"/>
        </w:rPr>
        <w:t xml:space="preserve">håndtere </w:t>
      </w:r>
      <w:r w:rsidR="001B05D4">
        <w:rPr>
          <w:rFonts w:cstheme="minorHAnsi"/>
        </w:rPr>
        <w:t xml:space="preserve">og efterkomme </w:t>
      </w:r>
      <w:r>
        <w:rPr>
          <w:rFonts w:cstheme="minorHAnsi"/>
        </w:rPr>
        <w:t>disse</w:t>
      </w:r>
      <w:r w:rsidR="001B05D4">
        <w:rPr>
          <w:rFonts w:cstheme="minorHAnsi"/>
        </w:rPr>
        <w:t xml:space="preserve"> anmodninger</w:t>
      </w:r>
      <w:r>
        <w:rPr>
          <w:rFonts w:cstheme="minorHAnsi"/>
        </w:rPr>
        <w:t xml:space="preserve">. </w:t>
      </w:r>
    </w:p>
    <w:p w14:paraId="3A45BE0B" w14:textId="77777777" w:rsidR="00FE4248" w:rsidRDefault="00FE4248" w:rsidP="00444812">
      <w:pPr>
        <w:rPr>
          <w:rFonts w:cstheme="minorHAnsi"/>
        </w:rPr>
      </w:pPr>
    </w:p>
    <w:p w14:paraId="52718758" w14:textId="15DEFCD3" w:rsidR="00F71799" w:rsidRDefault="00F71799" w:rsidP="00444812">
      <w:pPr>
        <w:rPr>
          <w:rFonts w:cstheme="minorHAnsi"/>
        </w:rPr>
      </w:pPr>
      <w:r>
        <w:rPr>
          <w:rFonts w:cstheme="minorHAnsi"/>
        </w:rPr>
        <w:t>Anmodninger besvares elektronisk, medmindre den registrerede specifikt, beder om andet.</w:t>
      </w:r>
    </w:p>
    <w:p w14:paraId="195CF17D" w14:textId="77777777" w:rsidR="00F71799" w:rsidRDefault="00F71799" w:rsidP="00444812">
      <w:pPr>
        <w:rPr>
          <w:rFonts w:cstheme="minorHAnsi"/>
        </w:rPr>
      </w:pPr>
    </w:p>
    <w:p w14:paraId="2CDD285B" w14:textId="3B61F6A9" w:rsidR="00F71799" w:rsidRDefault="00F71799" w:rsidP="00444812">
      <w:pPr>
        <w:rPr>
          <w:rFonts w:cstheme="minorHAnsi"/>
        </w:rPr>
      </w:pPr>
    </w:p>
    <w:p w14:paraId="384095CD" w14:textId="20987188" w:rsidR="00F71799" w:rsidRDefault="00F71799" w:rsidP="00444812">
      <w:pPr>
        <w:rPr>
          <w:rFonts w:cstheme="minorHAnsi"/>
        </w:rPr>
      </w:pPr>
    </w:p>
    <w:p w14:paraId="13483777" w14:textId="54848787" w:rsidR="00FE4248" w:rsidRDefault="00FE4248" w:rsidP="00444812">
      <w:pPr>
        <w:rPr>
          <w:rFonts w:cstheme="minorHAnsi"/>
        </w:rPr>
      </w:pPr>
    </w:p>
    <w:p w14:paraId="7B5021D4" w14:textId="4C4856C2" w:rsidR="00FE4248" w:rsidRDefault="00FE4248" w:rsidP="00444812">
      <w:pPr>
        <w:rPr>
          <w:rFonts w:cstheme="minorHAnsi"/>
        </w:rPr>
      </w:pPr>
    </w:p>
    <w:p w14:paraId="0E35407F" w14:textId="77777777" w:rsidR="00265977" w:rsidRDefault="00265977" w:rsidP="00444812">
      <w:pPr>
        <w:rPr>
          <w:rFonts w:cstheme="minorHAnsi"/>
        </w:rPr>
      </w:pPr>
    </w:p>
    <w:p w14:paraId="360C307A" w14:textId="0CAC904A" w:rsidR="00FE4248" w:rsidRDefault="00FE4248" w:rsidP="00444812">
      <w:pPr>
        <w:rPr>
          <w:rFonts w:cstheme="minorHAnsi"/>
        </w:rPr>
      </w:pPr>
    </w:p>
    <w:p w14:paraId="532823CC" w14:textId="45F23CCC" w:rsidR="00FE4248" w:rsidRDefault="00FE4248" w:rsidP="00444812">
      <w:pPr>
        <w:rPr>
          <w:rFonts w:cstheme="minorHAnsi"/>
        </w:rPr>
      </w:pPr>
    </w:p>
    <w:p w14:paraId="59826E5A" w14:textId="428F5169" w:rsidR="009404AF" w:rsidRPr="00452766" w:rsidRDefault="009B2465" w:rsidP="009404AF">
      <w:pPr>
        <w:rPr>
          <w:rFonts w:cstheme="minorHAnsi"/>
          <w:b/>
          <w:bCs/>
          <w:sz w:val="24"/>
          <w:szCs w:val="24"/>
        </w:rPr>
      </w:pPr>
      <w:r w:rsidRPr="00452766">
        <w:rPr>
          <w:rFonts w:cstheme="minorHAnsi"/>
          <w:b/>
          <w:bCs/>
          <w:sz w:val="24"/>
          <w:szCs w:val="24"/>
        </w:rPr>
        <w:t>Ret til</w:t>
      </w:r>
      <w:r w:rsidR="009404AF" w:rsidRPr="00452766">
        <w:rPr>
          <w:rFonts w:cstheme="minorHAnsi"/>
          <w:b/>
          <w:bCs/>
          <w:sz w:val="24"/>
          <w:szCs w:val="24"/>
        </w:rPr>
        <w:t xml:space="preserve"> indsigt</w:t>
      </w:r>
    </w:p>
    <w:p w14:paraId="0353E323" w14:textId="77777777" w:rsidR="00FA69C0" w:rsidRDefault="00FA69C0" w:rsidP="00815229">
      <w:pPr>
        <w:rPr>
          <w:rFonts w:cstheme="minorHAnsi"/>
        </w:rPr>
      </w:pPr>
    </w:p>
    <w:p w14:paraId="7BD05346" w14:textId="65803A92" w:rsidR="00815229" w:rsidRPr="009E61F9" w:rsidRDefault="00815229" w:rsidP="00815229">
      <w:pPr>
        <w:rPr>
          <w:rFonts w:cstheme="minorHAnsi"/>
        </w:rPr>
      </w:pPr>
      <w:r w:rsidRPr="009E61F9">
        <w:rPr>
          <w:rFonts w:cstheme="minorHAnsi"/>
        </w:rPr>
        <w:t xml:space="preserve">Den registrerede har ret til at få indsigt i hvilke oplysninger </w:t>
      </w:r>
      <w:r w:rsidR="00BD0569" w:rsidRPr="009E61F9">
        <w:rPr>
          <w:rFonts w:cstheme="minorHAnsi"/>
        </w:rPr>
        <w:t>virksomheden</w:t>
      </w:r>
      <w:r w:rsidRPr="009E61F9">
        <w:rPr>
          <w:rFonts w:cstheme="minorHAnsi"/>
        </w:rPr>
        <w:t xml:space="preserve"> behandler om vedkommende, </w:t>
      </w:r>
      <w:r w:rsidR="00D9509F" w:rsidRPr="009E61F9">
        <w:rPr>
          <w:rFonts w:cstheme="minorHAnsi"/>
        </w:rPr>
        <w:t>og</w:t>
      </w:r>
      <w:r w:rsidRPr="009E61F9">
        <w:rPr>
          <w:rFonts w:cstheme="minorHAnsi"/>
        </w:rPr>
        <w:t xml:space="preserve"> hvilken behandling, som finder sted.</w:t>
      </w:r>
    </w:p>
    <w:p w14:paraId="52042F5B" w14:textId="059989AF" w:rsidR="00F856B8" w:rsidRPr="009912D6" w:rsidRDefault="00F856B8" w:rsidP="00815229">
      <w:pPr>
        <w:rPr>
          <w:rFonts w:cstheme="minorHAnsi"/>
        </w:rPr>
      </w:pPr>
    </w:p>
    <w:p w14:paraId="2746A00C" w14:textId="34BB7D07" w:rsidR="0011541F" w:rsidRPr="0011541F" w:rsidRDefault="0011541F" w:rsidP="0011541F">
      <w:pPr>
        <w:rPr>
          <w:rFonts w:cstheme="minorHAnsi"/>
        </w:rPr>
      </w:pPr>
      <w:r>
        <w:rPr>
          <w:rFonts w:cstheme="minorHAnsi"/>
        </w:rPr>
        <w:t>Den r</w:t>
      </w:r>
      <w:r w:rsidRPr="0011541F">
        <w:rPr>
          <w:rFonts w:cstheme="minorHAnsi"/>
        </w:rPr>
        <w:t xml:space="preserve">egistrerede </w:t>
      </w:r>
      <w:r>
        <w:rPr>
          <w:rFonts w:cstheme="minorHAnsi"/>
        </w:rPr>
        <w:t xml:space="preserve">har </w:t>
      </w:r>
      <w:r w:rsidRPr="0011541F">
        <w:rPr>
          <w:rFonts w:cstheme="minorHAnsi"/>
        </w:rPr>
        <w:t>ret til at få oplyst følgende forhold om behandlingen:</w:t>
      </w:r>
    </w:p>
    <w:p w14:paraId="5B76A527" w14:textId="4B1D30DC" w:rsidR="0011541F" w:rsidRPr="0011541F" w:rsidRDefault="0011541F" w:rsidP="0011541F">
      <w:pPr>
        <w:pStyle w:val="Listeafsnit"/>
        <w:numPr>
          <w:ilvl w:val="0"/>
          <w:numId w:val="4"/>
        </w:numPr>
        <w:rPr>
          <w:rFonts w:cstheme="minorHAnsi"/>
        </w:rPr>
      </w:pPr>
      <w:r w:rsidRPr="0011541F">
        <w:rPr>
          <w:rFonts w:cstheme="minorHAnsi"/>
        </w:rPr>
        <w:t>Kategorierne af personoplysningerne (fx navn, adresse, e-mail, pårørende, helbredsoplysninger, etc.)</w:t>
      </w:r>
    </w:p>
    <w:p w14:paraId="71AABD3B" w14:textId="0A9C1B7B" w:rsidR="0011541F" w:rsidRPr="0011541F" w:rsidRDefault="0011541F" w:rsidP="0011541F">
      <w:pPr>
        <w:pStyle w:val="Listeafsnit"/>
        <w:numPr>
          <w:ilvl w:val="0"/>
          <w:numId w:val="4"/>
        </w:numPr>
        <w:rPr>
          <w:rFonts w:cstheme="minorHAnsi"/>
        </w:rPr>
      </w:pPr>
      <w:r w:rsidRPr="0011541F">
        <w:rPr>
          <w:rFonts w:cstheme="minorHAnsi"/>
        </w:rPr>
        <w:t>Formålet med behandlingen (fx ansættelse, udbetaling af løn, kontrakt, etc.)</w:t>
      </w:r>
    </w:p>
    <w:p w14:paraId="3E2A6823" w14:textId="21D6E2DA" w:rsidR="0011541F" w:rsidRPr="0011541F" w:rsidRDefault="0011541F" w:rsidP="0011541F">
      <w:pPr>
        <w:pStyle w:val="Listeafsnit"/>
        <w:numPr>
          <w:ilvl w:val="0"/>
          <w:numId w:val="4"/>
        </w:numPr>
        <w:rPr>
          <w:rFonts w:cstheme="minorHAnsi"/>
        </w:rPr>
      </w:pPr>
      <w:r w:rsidRPr="0011541F">
        <w:rPr>
          <w:rFonts w:cstheme="minorHAnsi"/>
        </w:rPr>
        <w:t xml:space="preserve">Modtagere personoplysningerne (fx testudbydere, lønbureauer, hostingselskaber, etc.) </w:t>
      </w:r>
    </w:p>
    <w:p w14:paraId="7BE9C92C" w14:textId="35975B73" w:rsidR="0011541F" w:rsidRPr="0011541F" w:rsidRDefault="0011541F" w:rsidP="0011541F">
      <w:pPr>
        <w:pStyle w:val="Listeafsnit"/>
        <w:numPr>
          <w:ilvl w:val="0"/>
          <w:numId w:val="4"/>
        </w:numPr>
        <w:rPr>
          <w:rFonts w:cstheme="minorHAnsi"/>
        </w:rPr>
      </w:pPr>
      <w:r w:rsidRPr="0011541F">
        <w:rPr>
          <w:rFonts w:cstheme="minorHAnsi"/>
        </w:rPr>
        <w:t>Hvorfra personoplysningerne er indhentet eller indsamlet (fx fra internettet, den registrerede selv, etc.)</w:t>
      </w:r>
    </w:p>
    <w:p w14:paraId="52D7A19B" w14:textId="54651099" w:rsidR="0011541F" w:rsidRPr="0011541F" w:rsidRDefault="0011541F" w:rsidP="0011541F">
      <w:pPr>
        <w:pStyle w:val="Listeafsnit"/>
        <w:numPr>
          <w:ilvl w:val="0"/>
          <w:numId w:val="4"/>
        </w:numPr>
        <w:rPr>
          <w:rFonts w:cstheme="minorHAnsi"/>
        </w:rPr>
      </w:pPr>
      <w:r w:rsidRPr="0011541F">
        <w:rPr>
          <w:rFonts w:cstheme="minorHAnsi"/>
        </w:rPr>
        <w:t>Tidsrummet for behandlingen, hvis muligt (fx vores slettefrister)</w:t>
      </w:r>
    </w:p>
    <w:p w14:paraId="355FA4A1" w14:textId="15F565BD" w:rsidR="0011541F" w:rsidRPr="0011541F" w:rsidRDefault="0011541F" w:rsidP="0011541F">
      <w:pPr>
        <w:pStyle w:val="Listeafsnit"/>
        <w:numPr>
          <w:ilvl w:val="0"/>
          <w:numId w:val="4"/>
        </w:numPr>
        <w:rPr>
          <w:rFonts w:cstheme="minorHAnsi"/>
        </w:rPr>
      </w:pPr>
      <w:r w:rsidRPr="0011541F">
        <w:rPr>
          <w:rFonts w:cstheme="minorHAnsi"/>
        </w:rPr>
        <w:t xml:space="preserve">Retten til at anmode om begrænsning, berigtigelse eller sletning af behandlingsaktivitet, som fx kommer til kendskab via indsigtsanmodningen </w:t>
      </w:r>
    </w:p>
    <w:p w14:paraId="313B8EDA" w14:textId="54FAC14C" w:rsidR="0011541F" w:rsidRPr="0011541F" w:rsidRDefault="0011541F" w:rsidP="0011541F">
      <w:pPr>
        <w:pStyle w:val="Listeafsnit"/>
        <w:numPr>
          <w:ilvl w:val="0"/>
          <w:numId w:val="4"/>
        </w:numPr>
        <w:rPr>
          <w:rFonts w:cstheme="minorHAnsi"/>
        </w:rPr>
      </w:pPr>
      <w:r w:rsidRPr="0011541F">
        <w:rPr>
          <w:rFonts w:cstheme="minorHAnsi"/>
        </w:rPr>
        <w:t>Klagemuligheden til Datatilsynet</w:t>
      </w:r>
    </w:p>
    <w:p w14:paraId="530C8295" w14:textId="63B53888" w:rsidR="0011541F" w:rsidRDefault="0011541F" w:rsidP="0011541F">
      <w:pPr>
        <w:pStyle w:val="Listeafsnit"/>
        <w:numPr>
          <w:ilvl w:val="0"/>
          <w:numId w:val="4"/>
        </w:numPr>
        <w:rPr>
          <w:rFonts w:cstheme="minorHAnsi"/>
        </w:rPr>
      </w:pPr>
      <w:r w:rsidRPr="0011541F">
        <w:rPr>
          <w:rFonts w:cstheme="minorHAnsi"/>
        </w:rPr>
        <w:t>Fornødne garantier for lovlig tredjelandsoverførsel (lande udenfor EU og EØS), hvis dette er tilfældet (fx bevis for indgåelse af EU Standard Kontrakter, som kan danne grundlag for overførsel til tredjelande etc.).</w:t>
      </w:r>
    </w:p>
    <w:p w14:paraId="0FFA7D1F" w14:textId="2BF810D2" w:rsidR="0011541F" w:rsidRDefault="0011541F" w:rsidP="0011541F">
      <w:pPr>
        <w:rPr>
          <w:rFonts w:cstheme="minorHAnsi"/>
        </w:rPr>
      </w:pPr>
    </w:p>
    <w:p w14:paraId="66AA031B" w14:textId="77777777" w:rsidR="00265977" w:rsidRDefault="00265977" w:rsidP="0011541F">
      <w:pPr>
        <w:rPr>
          <w:rFonts w:cstheme="minorHAnsi"/>
        </w:rPr>
      </w:pPr>
    </w:p>
    <w:p w14:paraId="1B0DBA3A" w14:textId="102D0B80" w:rsidR="008401C5" w:rsidRPr="00452766" w:rsidRDefault="008401C5" w:rsidP="00815229">
      <w:pPr>
        <w:rPr>
          <w:rFonts w:cstheme="minorHAnsi"/>
          <w:b/>
          <w:bCs/>
          <w:sz w:val="24"/>
          <w:szCs w:val="24"/>
        </w:rPr>
      </w:pPr>
      <w:r w:rsidRPr="00452766">
        <w:rPr>
          <w:rFonts w:cstheme="minorHAnsi"/>
          <w:b/>
          <w:bCs/>
          <w:sz w:val="24"/>
          <w:szCs w:val="24"/>
        </w:rPr>
        <w:t>Ret til berigtigelse, sletning og begrænsning af behandling</w:t>
      </w:r>
    </w:p>
    <w:p w14:paraId="493EF7D6" w14:textId="0FB6A217" w:rsidR="008401C5" w:rsidRDefault="008401C5" w:rsidP="00815229">
      <w:pPr>
        <w:rPr>
          <w:rFonts w:cstheme="minorHAnsi"/>
        </w:rPr>
      </w:pPr>
    </w:p>
    <w:p w14:paraId="6C74FB8F" w14:textId="44CAEEAB" w:rsidR="008401C5" w:rsidRPr="00591520" w:rsidRDefault="008401C5" w:rsidP="00815229">
      <w:pPr>
        <w:rPr>
          <w:rFonts w:cstheme="minorHAnsi"/>
          <w:u w:val="single"/>
        </w:rPr>
      </w:pPr>
      <w:r w:rsidRPr="00591520">
        <w:rPr>
          <w:rFonts w:cstheme="minorHAnsi"/>
          <w:u w:val="single"/>
        </w:rPr>
        <w:t>Berigtigelse af personoplysninger</w:t>
      </w:r>
    </w:p>
    <w:p w14:paraId="3832FE59" w14:textId="4002DBB2" w:rsidR="008401C5" w:rsidRDefault="008401C5" w:rsidP="00815229">
      <w:pPr>
        <w:rPr>
          <w:rFonts w:cstheme="minorHAnsi"/>
        </w:rPr>
      </w:pPr>
      <w:r w:rsidRPr="008401C5">
        <w:rPr>
          <w:rFonts w:cstheme="minorHAnsi"/>
        </w:rPr>
        <w:t xml:space="preserve">På den registreredes anmodning skal </w:t>
      </w:r>
      <w:r>
        <w:rPr>
          <w:rFonts w:cstheme="minorHAnsi"/>
        </w:rPr>
        <w:t xml:space="preserve">ledelsen i de respektive afdelinger sikre, at </w:t>
      </w:r>
      <w:r w:rsidRPr="008401C5">
        <w:rPr>
          <w:rFonts w:cstheme="minorHAnsi"/>
        </w:rPr>
        <w:t>urigtige</w:t>
      </w:r>
      <w:r>
        <w:rPr>
          <w:rFonts w:cstheme="minorHAnsi"/>
        </w:rPr>
        <w:t>/forkerte</w:t>
      </w:r>
      <w:r w:rsidRPr="008401C5">
        <w:rPr>
          <w:rFonts w:cstheme="minorHAnsi"/>
        </w:rPr>
        <w:t xml:space="preserve"> personoplysninger vedrørende den registrerede</w:t>
      </w:r>
      <w:r>
        <w:rPr>
          <w:rFonts w:cstheme="minorHAnsi"/>
        </w:rPr>
        <w:t xml:space="preserve"> berigtiges</w:t>
      </w:r>
      <w:r w:rsidRPr="008401C5">
        <w:rPr>
          <w:rFonts w:cstheme="minorHAnsi"/>
        </w:rPr>
        <w:t>. Derudover skal ufuldstændige oplysninger fuldstændiggøres.</w:t>
      </w:r>
    </w:p>
    <w:p w14:paraId="1C54FE08" w14:textId="03A24257" w:rsidR="008401C5" w:rsidRDefault="008401C5" w:rsidP="00815229">
      <w:pPr>
        <w:rPr>
          <w:rFonts w:cstheme="minorHAnsi"/>
        </w:rPr>
      </w:pPr>
    </w:p>
    <w:p w14:paraId="02D7B763" w14:textId="4049FD51" w:rsidR="008401C5" w:rsidRPr="00591520" w:rsidRDefault="00591520" w:rsidP="00815229">
      <w:pPr>
        <w:rPr>
          <w:rFonts w:cstheme="minorHAnsi"/>
          <w:u w:val="single"/>
        </w:rPr>
      </w:pPr>
      <w:r w:rsidRPr="00591520">
        <w:rPr>
          <w:rFonts w:cstheme="minorHAnsi"/>
          <w:u w:val="single"/>
        </w:rPr>
        <w:t>Sletning af personoplysninger</w:t>
      </w:r>
    </w:p>
    <w:p w14:paraId="3BF2C4A7" w14:textId="6F608600" w:rsidR="00591520" w:rsidRDefault="00591520" w:rsidP="00591520">
      <w:pPr>
        <w:rPr>
          <w:rFonts w:cstheme="minorHAnsi"/>
        </w:rPr>
      </w:pPr>
      <w:r w:rsidRPr="00591520">
        <w:rPr>
          <w:rFonts w:cstheme="minorHAnsi"/>
        </w:rPr>
        <w:t xml:space="preserve">Efter den registreredes anmodning skal personoplysninger vedrørende </w:t>
      </w:r>
      <w:r>
        <w:rPr>
          <w:rFonts w:cstheme="minorHAnsi"/>
        </w:rPr>
        <w:t>denne slettes</w:t>
      </w:r>
      <w:r w:rsidRPr="00591520">
        <w:rPr>
          <w:rFonts w:cstheme="minorHAnsi"/>
        </w:rPr>
        <w:t>, såfremt:</w:t>
      </w:r>
    </w:p>
    <w:p w14:paraId="650198D9" w14:textId="77777777" w:rsidR="00591520" w:rsidRPr="00591520" w:rsidRDefault="00591520" w:rsidP="00591520">
      <w:pPr>
        <w:rPr>
          <w:rFonts w:cstheme="minorHAnsi"/>
        </w:rPr>
      </w:pPr>
    </w:p>
    <w:p w14:paraId="7187E8F6" w14:textId="41AC7921" w:rsidR="00591520" w:rsidRPr="00591520" w:rsidRDefault="00591520" w:rsidP="00591520">
      <w:pPr>
        <w:pStyle w:val="Listeafsnit"/>
        <w:numPr>
          <w:ilvl w:val="0"/>
          <w:numId w:val="7"/>
        </w:numPr>
        <w:rPr>
          <w:rFonts w:cstheme="minorHAnsi"/>
        </w:rPr>
      </w:pPr>
      <w:r w:rsidRPr="00591520">
        <w:rPr>
          <w:rFonts w:cstheme="minorHAnsi"/>
        </w:rPr>
        <w:t>personoplysningerne ikke længere er nødvendige til at opfylde de formål, hvortil de blev indsamlet eller på anden vis behandlet; eller</w:t>
      </w:r>
    </w:p>
    <w:p w14:paraId="0D2633A5" w14:textId="66710357" w:rsidR="00591520" w:rsidRPr="00591520" w:rsidRDefault="00591520" w:rsidP="00591520">
      <w:pPr>
        <w:pStyle w:val="Listeafsnit"/>
        <w:numPr>
          <w:ilvl w:val="0"/>
          <w:numId w:val="7"/>
        </w:numPr>
        <w:rPr>
          <w:rFonts w:cstheme="minorHAnsi"/>
        </w:rPr>
      </w:pPr>
      <w:r>
        <w:rPr>
          <w:rFonts w:cstheme="minorHAnsi"/>
        </w:rPr>
        <w:t>virksomheden</w:t>
      </w:r>
      <w:r w:rsidRPr="00591520">
        <w:rPr>
          <w:rFonts w:cstheme="minorHAnsi"/>
        </w:rPr>
        <w:t xml:space="preserve"> ikke har noget retsgrundlag for behandlingen, herunder de tilfælde hvor den registrerede tilbagekalder sit samtykke; eller</w:t>
      </w:r>
    </w:p>
    <w:p w14:paraId="0D97F060" w14:textId="3F774E5B" w:rsidR="00591520" w:rsidRPr="00591520" w:rsidRDefault="00591520" w:rsidP="00591520">
      <w:pPr>
        <w:pStyle w:val="Listeafsnit"/>
        <w:numPr>
          <w:ilvl w:val="0"/>
          <w:numId w:val="7"/>
        </w:numPr>
        <w:rPr>
          <w:rFonts w:cstheme="minorHAnsi"/>
        </w:rPr>
      </w:pPr>
      <w:r w:rsidRPr="00591520">
        <w:rPr>
          <w:rFonts w:cstheme="minorHAnsi"/>
        </w:rPr>
        <w:t>den registrerede gør indsigelse mod behandlingen, og der ikke foreligger legitime grunde til behandlingen, der går forud for indsigelsen; eller</w:t>
      </w:r>
    </w:p>
    <w:p w14:paraId="18ED4587" w14:textId="7B704AA2" w:rsidR="00591520" w:rsidRPr="00591520" w:rsidRDefault="00591520" w:rsidP="00591520">
      <w:pPr>
        <w:pStyle w:val="Listeafsnit"/>
        <w:numPr>
          <w:ilvl w:val="0"/>
          <w:numId w:val="7"/>
        </w:numPr>
        <w:rPr>
          <w:rFonts w:cstheme="minorHAnsi"/>
        </w:rPr>
      </w:pPr>
      <w:r w:rsidRPr="00591520">
        <w:rPr>
          <w:rFonts w:cstheme="minorHAnsi"/>
        </w:rPr>
        <w:t>personoplysningerne er blevet behandlet ulovligt; eller</w:t>
      </w:r>
    </w:p>
    <w:p w14:paraId="05219E9B" w14:textId="143BAE3A" w:rsidR="00591520" w:rsidRPr="00591520" w:rsidRDefault="00591520" w:rsidP="00591520">
      <w:pPr>
        <w:pStyle w:val="Listeafsnit"/>
        <w:numPr>
          <w:ilvl w:val="0"/>
          <w:numId w:val="7"/>
        </w:numPr>
        <w:rPr>
          <w:rFonts w:cstheme="minorHAnsi"/>
        </w:rPr>
      </w:pPr>
      <w:r w:rsidRPr="00591520">
        <w:rPr>
          <w:rFonts w:cstheme="minorHAnsi"/>
        </w:rPr>
        <w:t xml:space="preserve">personoplysningerne skal slettes for at overholde en retlig forpligtelse, </w:t>
      </w:r>
      <w:r>
        <w:rPr>
          <w:rFonts w:cstheme="minorHAnsi"/>
        </w:rPr>
        <w:t>som virksomheden</w:t>
      </w:r>
      <w:r w:rsidRPr="00591520">
        <w:rPr>
          <w:rFonts w:cstheme="minorHAnsi"/>
        </w:rPr>
        <w:t xml:space="preserve"> er underlagt.</w:t>
      </w:r>
    </w:p>
    <w:p w14:paraId="0E2274EE" w14:textId="5AEC8ED3" w:rsidR="008401C5" w:rsidRDefault="008401C5" w:rsidP="00815229">
      <w:pPr>
        <w:rPr>
          <w:rFonts w:cstheme="minorHAnsi"/>
        </w:rPr>
      </w:pPr>
    </w:p>
    <w:p w14:paraId="0DD2C95D" w14:textId="05815B8C" w:rsidR="00B3347C" w:rsidRDefault="00B3347C" w:rsidP="00815229">
      <w:pPr>
        <w:rPr>
          <w:rFonts w:cstheme="minorHAnsi"/>
        </w:rPr>
      </w:pPr>
      <w:r w:rsidRPr="00B3347C">
        <w:rPr>
          <w:rFonts w:cstheme="minorHAnsi"/>
        </w:rPr>
        <w:t xml:space="preserve">Personoplysninger skal </w:t>
      </w:r>
      <w:r w:rsidRPr="00B3347C">
        <w:rPr>
          <w:rFonts w:cstheme="minorHAnsi"/>
          <w:u w:val="single"/>
        </w:rPr>
        <w:t>ikke</w:t>
      </w:r>
      <w:r w:rsidRPr="00B3347C">
        <w:rPr>
          <w:rFonts w:cstheme="minorHAnsi"/>
        </w:rPr>
        <w:t xml:space="preserve"> slettes, hvis </w:t>
      </w:r>
      <w:r>
        <w:rPr>
          <w:rFonts w:cstheme="minorHAnsi"/>
        </w:rPr>
        <w:t>virksomheden</w:t>
      </w:r>
      <w:r w:rsidRPr="00B3347C">
        <w:rPr>
          <w:rFonts w:cstheme="minorHAnsi"/>
        </w:rPr>
        <w:t xml:space="preserve"> er retligt forpligtet til at behandle/opbevare de relevante personoplysninger, eller personoplysningerne er nødvendige for, at et retskrav kan fastslås, gøres gældende eller forsvares.</w:t>
      </w:r>
    </w:p>
    <w:p w14:paraId="5AC36284" w14:textId="77777777" w:rsidR="00B3347C" w:rsidRDefault="00B3347C" w:rsidP="00815229">
      <w:pPr>
        <w:rPr>
          <w:rFonts w:cstheme="minorHAnsi"/>
        </w:rPr>
      </w:pPr>
    </w:p>
    <w:p w14:paraId="66713D2B" w14:textId="1F2842F4" w:rsidR="0032560F" w:rsidRPr="009912D6" w:rsidRDefault="0032560F" w:rsidP="0032560F">
      <w:pPr>
        <w:rPr>
          <w:rFonts w:cstheme="minorHAnsi"/>
        </w:rPr>
      </w:pPr>
      <w:r w:rsidRPr="009912D6">
        <w:rPr>
          <w:rFonts w:cstheme="minorHAnsi"/>
        </w:rPr>
        <w:t xml:space="preserve">Hvis oplysningerne kan kræves slettet, giver </w:t>
      </w:r>
      <w:r w:rsidR="00957936" w:rsidRPr="009912D6">
        <w:rPr>
          <w:rFonts w:cstheme="minorHAnsi"/>
        </w:rPr>
        <w:t>virksomheden</w:t>
      </w:r>
      <w:r w:rsidRPr="009912D6">
        <w:rPr>
          <w:rFonts w:cstheme="minorHAnsi"/>
        </w:rPr>
        <w:t xml:space="preserve"> underretning til andre dataansvarlige og databehandlere, til hvem oplysningerne er videregivet, om at oplysningerne skal slettes.</w:t>
      </w:r>
      <w:r w:rsidR="00FB361F" w:rsidRPr="009912D6">
        <w:rPr>
          <w:rFonts w:cstheme="minorHAnsi"/>
        </w:rPr>
        <w:t xml:space="preserve"> </w:t>
      </w:r>
      <w:r w:rsidRPr="009912D6">
        <w:rPr>
          <w:rFonts w:cstheme="minorHAnsi"/>
        </w:rPr>
        <w:t>Kopi af underretningen sendes til den registrerede.</w:t>
      </w:r>
    </w:p>
    <w:p w14:paraId="669D478E" w14:textId="7E1202C4" w:rsidR="00FB361F" w:rsidRDefault="00FB361F" w:rsidP="0032560F">
      <w:pPr>
        <w:rPr>
          <w:rFonts w:cstheme="minorHAnsi"/>
        </w:rPr>
      </w:pPr>
    </w:p>
    <w:p w14:paraId="140125D9" w14:textId="0B15A710" w:rsidR="00FE4248" w:rsidRDefault="00FE4248" w:rsidP="0032560F">
      <w:pPr>
        <w:rPr>
          <w:rFonts w:cstheme="minorHAnsi"/>
        </w:rPr>
      </w:pPr>
    </w:p>
    <w:p w14:paraId="58B6D140" w14:textId="2D24EBEC" w:rsidR="00FE4248" w:rsidRDefault="00FE4248" w:rsidP="0032560F">
      <w:pPr>
        <w:rPr>
          <w:rFonts w:cstheme="minorHAnsi"/>
        </w:rPr>
      </w:pPr>
    </w:p>
    <w:p w14:paraId="7C7B9825" w14:textId="2C88B45C" w:rsidR="00452766" w:rsidRDefault="00452766" w:rsidP="0032560F">
      <w:pPr>
        <w:rPr>
          <w:rFonts w:cstheme="minorHAnsi"/>
        </w:rPr>
      </w:pPr>
    </w:p>
    <w:p w14:paraId="137BFD13" w14:textId="77777777" w:rsidR="00452766" w:rsidRDefault="00452766" w:rsidP="0032560F">
      <w:pPr>
        <w:rPr>
          <w:rFonts w:cstheme="minorHAnsi"/>
        </w:rPr>
      </w:pPr>
    </w:p>
    <w:p w14:paraId="1A1CFBB5" w14:textId="77777777" w:rsidR="00A06CCB" w:rsidRDefault="00A06CCB" w:rsidP="0032560F">
      <w:pPr>
        <w:rPr>
          <w:rFonts w:cstheme="minorHAnsi"/>
        </w:rPr>
      </w:pPr>
    </w:p>
    <w:p w14:paraId="61DD3FDA" w14:textId="0BC8DEF2" w:rsidR="0011541F" w:rsidRPr="00675AC8" w:rsidRDefault="00B3347C" w:rsidP="0032560F">
      <w:pPr>
        <w:rPr>
          <w:rFonts w:cstheme="minorHAnsi"/>
          <w:u w:val="single"/>
        </w:rPr>
      </w:pPr>
      <w:r w:rsidRPr="00675AC8">
        <w:rPr>
          <w:rFonts w:cstheme="minorHAnsi"/>
          <w:u w:val="single"/>
        </w:rPr>
        <w:t>Begrænsning af behandling</w:t>
      </w:r>
    </w:p>
    <w:p w14:paraId="04098D53" w14:textId="3A6A5898" w:rsidR="00103C26" w:rsidRDefault="00F71799" w:rsidP="00103C26">
      <w:pPr>
        <w:rPr>
          <w:rFonts w:cstheme="minorHAnsi"/>
        </w:rPr>
      </w:pPr>
      <w:r>
        <w:rPr>
          <w:rFonts w:cstheme="minorHAnsi"/>
        </w:rPr>
        <w:t>Den</w:t>
      </w:r>
      <w:r w:rsidR="00103C26" w:rsidRPr="00103C26">
        <w:rPr>
          <w:rFonts w:cstheme="minorHAnsi"/>
        </w:rPr>
        <w:t xml:space="preserve"> registrerede</w:t>
      </w:r>
      <w:r>
        <w:rPr>
          <w:rFonts w:cstheme="minorHAnsi"/>
        </w:rPr>
        <w:t xml:space="preserve"> har</w:t>
      </w:r>
      <w:r w:rsidR="00103C26" w:rsidRPr="00103C26">
        <w:rPr>
          <w:rFonts w:cstheme="minorHAnsi"/>
        </w:rPr>
        <w:t xml:space="preserve"> i visse tilfælde ret til at få begrænset behandlingen af sine personoplysninger, således at oplysningerne ikke må underlægges andre behandlinger end opbevaring.</w:t>
      </w:r>
    </w:p>
    <w:p w14:paraId="1CD5A2F3" w14:textId="77777777" w:rsidR="00F71799" w:rsidRPr="00103C26" w:rsidRDefault="00F71799" w:rsidP="00103C26">
      <w:pPr>
        <w:rPr>
          <w:rFonts w:cstheme="minorHAnsi"/>
        </w:rPr>
      </w:pPr>
    </w:p>
    <w:p w14:paraId="7D7F5415" w14:textId="6E3C8899" w:rsidR="00103C26" w:rsidRPr="00103C26" w:rsidRDefault="00F71799" w:rsidP="00103C26">
      <w:pPr>
        <w:rPr>
          <w:rFonts w:cstheme="minorHAnsi"/>
        </w:rPr>
      </w:pPr>
      <w:r>
        <w:rPr>
          <w:rFonts w:cstheme="minorHAnsi"/>
        </w:rPr>
        <w:t>Dette gælder fx når</w:t>
      </w:r>
      <w:r w:rsidR="00103C26" w:rsidRPr="00103C26">
        <w:rPr>
          <w:rFonts w:cstheme="minorHAnsi"/>
        </w:rPr>
        <w:t>, når ét af følgende forhold gør sig gældende:</w:t>
      </w:r>
    </w:p>
    <w:p w14:paraId="1FE8A247" w14:textId="565CD48D" w:rsidR="00F71799" w:rsidRPr="00F71799" w:rsidRDefault="00F71799" w:rsidP="00F71799">
      <w:pPr>
        <w:pStyle w:val="Listeafsnit"/>
        <w:numPr>
          <w:ilvl w:val="0"/>
          <w:numId w:val="7"/>
        </w:numPr>
        <w:rPr>
          <w:rFonts w:cstheme="minorHAnsi"/>
        </w:rPr>
      </w:pPr>
      <w:r w:rsidRPr="00F71799">
        <w:rPr>
          <w:rFonts w:cstheme="minorHAnsi"/>
        </w:rPr>
        <w:t>den registrerede bestrider rigtigheden af personoplysningerne;</w:t>
      </w:r>
    </w:p>
    <w:p w14:paraId="3AA64B45" w14:textId="22499372" w:rsidR="00F71799" w:rsidRPr="00F71799" w:rsidRDefault="00F71799" w:rsidP="00F71799">
      <w:pPr>
        <w:pStyle w:val="Listeafsnit"/>
        <w:numPr>
          <w:ilvl w:val="0"/>
          <w:numId w:val="7"/>
        </w:numPr>
        <w:rPr>
          <w:rFonts w:cstheme="minorHAnsi"/>
        </w:rPr>
      </w:pPr>
      <w:r w:rsidRPr="00F71799">
        <w:rPr>
          <w:rFonts w:cstheme="minorHAnsi"/>
        </w:rPr>
        <w:t>behandlingen er ulovlig, og den registrerede anmoder om begrænsning heraf i stedet for sletning;</w:t>
      </w:r>
    </w:p>
    <w:p w14:paraId="18A268DD" w14:textId="5387EBB7" w:rsidR="00F71799" w:rsidRPr="00F71799" w:rsidRDefault="00F71799" w:rsidP="00F71799">
      <w:pPr>
        <w:pStyle w:val="Listeafsnit"/>
        <w:numPr>
          <w:ilvl w:val="0"/>
          <w:numId w:val="7"/>
        </w:numPr>
        <w:rPr>
          <w:rFonts w:cstheme="minorHAnsi"/>
        </w:rPr>
      </w:pPr>
      <w:r>
        <w:rPr>
          <w:rFonts w:cstheme="minorHAnsi"/>
        </w:rPr>
        <w:t>virksomheden</w:t>
      </w:r>
      <w:r w:rsidRPr="00F71799">
        <w:rPr>
          <w:rFonts w:cstheme="minorHAnsi"/>
        </w:rPr>
        <w:t xml:space="preserve"> ikke længere har brug for personoplysningerne til behandlingen, men de er nødvendige for, at et retskrav kan fastlægges, gøres gældende eller forsvares;</w:t>
      </w:r>
    </w:p>
    <w:p w14:paraId="299DB51D" w14:textId="1BD43072" w:rsidR="00F71799" w:rsidRPr="00F71799" w:rsidRDefault="00F71799" w:rsidP="00F71799">
      <w:pPr>
        <w:pStyle w:val="Listeafsnit"/>
        <w:numPr>
          <w:ilvl w:val="0"/>
          <w:numId w:val="7"/>
        </w:numPr>
        <w:rPr>
          <w:rFonts w:cstheme="minorHAnsi"/>
        </w:rPr>
      </w:pPr>
      <w:r w:rsidRPr="00F71799">
        <w:rPr>
          <w:rFonts w:cstheme="minorHAnsi"/>
        </w:rPr>
        <w:t xml:space="preserve">den registrerede har gjort indsigelse mod behandlingen, mens det kontrolleres, </w:t>
      </w:r>
      <w:r>
        <w:rPr>
          <w:rFonts w:cstheme="minorHAnsi"/>
        </w:rPr>
        <w:t>om virksomhedens</w:t>
      </w:r>
      <w:r w:rsidRPr="00F71799">
        <w:rPr>
          <w:rFonts w:cstheme="minorHAnsi"/>
        </w:rPr>
        <w:t xml:space="preserve"> legitime interesser går forud for den registreredes legitime interesser.</w:t>
      </w:r>
    </w:p>
    <w:p w14:paraId="7B38CE98" w14:textId="77777777" w:rsidR="00FE4248" w:rsidRDefault="00FE4248" w:rsidP="007462B1">
      <w:pPr>
        <w:rPr>
          <w:rFonts w:cstheme="minorHAnsi"/>
        </w:rPr>
      </w:pPr>
    </w:p>
    <w:p w14:paraId="56715CF4" w14:textId="34AA101C" w:rsidR="007462B1" w:rsidRPr="009912D6" w:rsidRDefault="007462B1" w:rsidP="007462B1">
      <w:pPr>
        <w:rPr>
          <w:rFonts w:cstheme="minorHAnsi"/>
        </w:rPr>
      </w:pPr>
      <w:r w:rsidRPr="009912D6">
        <w:rPr>
          <w:rFonts w:cstheme="minorHAnsi"/>
        </w:rPr>
        <w:t xml:space="preserve">Såfremt den registreredes </w:t>
      </w:r>
      <w:r w:rsidR="004E452C" w:rsidRPr="009912D6">
        <w:rPr>
          <w:rFonts w:cstheme="minorHAnsi"/>
        </w:rPr>
        <w:t>anmodning</w:t>
      </w:r>
      <w:r w:rsidRPr="009912D6">
        <w:rPr>
          <w:rFonts w:cstheme="minorHAnsi"/>
        </w:rPr>
        <w:t xml:space="preserve"> vurderes at være berettiget</w:t>
      </w:r>
      <w:r w:rsidR="00F71799">
        <w:rPr>
          <w:rFonts w:cstheme="minorHAnsi"/>
        </w:rPr>
        <w:t xml:space="preserve"> foretages</w:t>
      </w:r>
      <w:r w:rsidRPr="009912D6">
        <w:rPr>
          <w:rFonts w:cstheme="minorHAnsi"/>
        </w:rPr>
        <w:t xml:space="preserve"> en mærkning af personoplysningerne med henblik på at begrænse fremtidig behandling heraf.</w:t>
      </w:r>
    </w:p>
    <w:p w14:paraId="5607F1C1" w14:textId="77777777" w:rsidR="007462B1" w:rsidRPr="009912D6" w:rsidRDefault="007462B1" w:rsidP="007462B1">
      <w:pPr>
        <w:rPr>
          <w:rFonts w:cstheme="minorHAnsi"/>
        </w:rPr>
      </w:pPr>
    </w:p>
    <w:p w14:paraId="5FC78DCF" w14:textId="58B93B1F" w:rsidR="007462B1" w:rsidRPr="009912D6" w:rsidRDefault="007462B1" w:rsidP="007462B1">
      <w:pPr>
        <w:rPr>
          <w:rFonts w:cstheme="minorHAnsi"/>
        </w:rPr>
      </w:pPr>
      <w:r w:rsidRPr="009912D6">
        <w:rPr>
          <w:rFonts w:cstheme="minorHAnsi"/>
        </w:rPr>
        <w:t xml:space="preserve">Ved en eventuel senere ophævelse af begrænsningen </w:t>
      </w:r>
      <w:r w:rsidR="00F71799">
        <w:rPr>
          <w:rFonts w:cstheme="minorHAnsi"/>
        </w:rPr>
        <w:t>skal</w:t>
      </w:r>
      <w:r w:rsidRPr="009912D6">
        <w:rPr>
          <w:rFonts w:cstheme="minorHAnsi"/>
        </w:rPr>
        <w:t xml:space="preserve"> den registrerede</w:t>
      </w:r>
      <w:r w:rsidR="00F71799">
        <w:rPr>
          <w:rFonts w:cstheme="minorHAnsi"/>
        </w:rPr>
        <w:t xml:space="preserve"> underrettes.</w:t>
      </w:r>
    </w:p>
    <w:p w14:paraId="1FD30787" w14:textId="443D5F00" w:rsidR="007462B1" w:rsidRDefault="007462B1" w:rsidP="0032560F">
      <w:pPr>
        <w:rPr>
          <w:rFonts w:cstheme="minorHAnsi"/>
        </w:rPr>
      </w:pPr>
    </w:p>
    <w:p w14:paraId="01726011" w14:textId="77777777" w:rsidR="00FA69C0" w:rsidRDefault="00FA69C0" w:rsidP="0032560F">
      <w:pPr>
        <w:rPr>
          <w:rFonts w:cstheme="minorHAnsi"/>
        </w:rPr>
      </w:pPr>
    </w:p>
    <w:p w14:paraId="72EC3E83" w14:textId="6E42F3F4" w:rsidR="007462B1" w:rsidRPr="00452766" w:rsidRDefault="007462B1" w:rsidP="007462B1">
      <w:pPr>
        <w:rPr>
          <w:rFonts w:cstheme="minorHAnsi"/>
          <w:b/>
          <w:bCs/>
          <w:sz w:val="24"/>
          <w:szCs w:val="24"/>
        </w:rPr>
      </w:pPr>
      <w:r w:rsidRPr="00452766">
        <w:rPr>
          <w:rFonts w:cstheme="minorHAnsi"/>
          <w:b/>
          <w:bCs/>
          <w:sz w:val="24"/>
          <w:szCs w:val="24"/>
        </w:rPr>
        <w:t xml:space="preserve">Ret til dataportabilitet </w:t>
      </w:r>
    </w:p>
    <w:p w14:paraId="67D96E47" w14:textId="77777777" w:rsidR="00FA69C0" w:rsidRDefault="00FA69C0" w:rsidP="00037BD0">
      <w:pPr>
        <w:rPr>
          <w:rFonts w:cstheme="minorHAnsi"/>
        </w:rPr>
      </w:pPr>
    </w:p>
    <w:p w14:paraId="315545E0" w14:textId="1BDC2739" w:rsidR="009D6CDE" w:rsidRDefault="009D6CDE" w:rsidP="00037BD0">
      <w:pPr>
        <w:rPr>
          <w:rFonts w:cstheme="minorHAnsi"/>
        </w:rPr>
      </w:pPr>
      <w:r>
        <w:rPr>
          <w:rFonts w:cstheme="minorHAnsi"/>
        </w:rPr>
        <w:t xml:space="preserve">Den registrerede kan i visse tilfælde </w:t>
      </w:r>
      <w:r w:rsidRPr="009D6CDE">
        <w:rPr>
          <w:rFonts w:cstheme="minorHAnsi"/>
        </w:rPr>
        <w:t>anmode om at modtage de personoplysninger, som den registrerede har afgivet til</w:t>
      </w:r>
      <w:r>
        <w:rPr>
          <w:rFonts w:cstheme="minorHAnsi"/>
        </w:rPr>
        <w:t xml:space="preserve"> virksomheden</w:t>
      </w:r>
      <w:r w:rsidRPr="009D6CDE">
        <w:rPr>
          <w:rFonts w:cstheme="minorHAnsi"/>
        </w:rPr>
        <w:t xml:space="preserve">, i et almindeligt anvendt og maskinlæsbart format og </w:t>
      </w:r>
      <w:r>
        <w:rPr>
          <w:rFonts w:cstheme="minorHAnsi"/>
        </w:rPr>
        <w:t>anmode om</w:t>
      </w:r>
      <w:r w:rsidRPr="009D6CDE">
        <w:rPr>
          <w:rFonts w:cstheme="minorHAnsi"/>
        </w:rPr>
        <w:t>, at oplysninger</w:t>
      </w:r>
      <w:r>
        <w:rPr>
          <w:rFonts w:cstheme="minorHAnsi"/>
        </w:rPr>
        <w:t>ne</w:t>
      </w:r>
      <w:r w:rsidRPr="009D6CDE">
        <w:rPr>
          <w:rFonts w:cstheme="minorHAnsi"/>
        </w:rPr>
        <w:t xml:space="preserve"> </w:t>
      </w:r>
      <w:r>
        <w:rPr>
          <w:rFonts w:cstheme="minorHAnsi"/>
        </w:rPr>
        <w:t>overføres</w:t>
      </w:r>
      <w:r w:rsidRPr="009D6CDE">
        <w:rPr>
          <w:rFonts w:cstheme="minorHAnsi"/>
        </w:rPr>
        <w:t xml:space="preserve"> til en ny dataansvarlig.</w:t>
      </w:r>
    </w:p>
    <w:p w14:paraId="6DDBDD89" w14:textId="26CEC1C3" w:rsidR="00561D65" w:rsidRDefault="00561D65" w:rsidP="00037BD0">
      <w:pPr>
        <w:rPr>
          <w:rFonts w:cstheme="minorHAnsi"/>
        </w:rPr>
      </w:pPr>
    </w:p>
    <w:p w14:paraId="0781D522" w14:textId="5673F05F" w:rsidR="009D6CDE" w:rsidRDefault="00561D65" w:rsidP="00037BD0">
      <w:pPr>
        <w:rPr>
          <w:rFonts w:cstheme="minorHAnsi"/>
        </w:rPr>
      </w:pPr>
      <w:r w:rsidRPr="00561D65">
        <w:rPr>
          <w:rFonts w:cstheme="minorHAnsi"/>
        </w:rPr>
        <w:t>Såfremt den registreredes anmodning vurderes at være berettiget vil de foreliggende oplysninger samles i en pdf-fil, som herefter vil blive sendt til den registrerede eller en ny dataansvarlig, afhængigt af den registreredes ønske.</w:t>
      </w:r>
    </w:p>
    <w:p w14:paraId="3FD3E8BB" w14:textId="1B688475" w:rsidR="009D6CDE" w:rsidRDefault="009D6CDE" w:rsidP="00037BD0">
      <w:pPr>
        <w:rPr>
          <w:rFonts w:cstheme="minorHAnsi"/>
        </w:rPr>
      </w:pPr>
    </w:p>
    <w:p w14:paraId="13AE3275" w14:textId="77777777" w:rsidR="00FA69C0" w:rsidRPr="009912D6" w:rsidRDefault="00FA69C0" w:rsidP="00037BD0">
      <w:pPr>
        <w:rPr>
          <w:rFonts w:cstheme="minorHAnsi"/>
        </w:rPr>
      </w:pPr>
    </w:p>
    <w:p w14:paraId="7E7E0FB7" w14:textId="6ABBBC10" w:rsidR="007462B1" w:rsidRPr="00452766" w:rsidRDefault="007462B1" w:rsidP="007462B1">
      <w:pPr>
        <w:rPr>
          <w:rFonts w:cstheme="minorHAnsi"/>
          <w:b/>
          <w:bCs/>
          <w:sz w:val="24"/>
          <w:szCs w:val="24"/>
        </w:rPr>
      </w:pPr>
      <w:r w:rsidRPr="00452766">
        <w:rPr>
          <w:rFonts w:cstheme="minorHAnsi"/>
          <w:b/>
          <w:bCs/>
          <w:sz w:val="24"/>
          <w:szCs w:val="24"/>
        </w:rPr>
        <w:t xml:space="preserve">Ret til indsigelse </w:t>
      </w:r>
    </w:p>
    <w:p w14:paraId="4D5D2E57" w14:textId="77777777" w:rsidR="00FA69C0" w:rsidRDefault="00FA69C0" w:rsidP="00EF46F1">
      <w:pPr>
        <w:rPr>
          <w:rFonts w:cstheme="minorHAnsi"/>
        </w:rPr>
      </w:pPr>
    </w:p>
    <w:p w14:paraId="1115728B" w14:textId="1CD25D97" w:rsidR="00EF46F1" w:rsidRDefault="00EF46F1" w:rsidP="00EF46F1">
      <w:pPr>
        <w:rPr>
          <w:rFonts w:cstheme="minorHAnsi"/>
        </w:rPr>
      </w:pPr>
      <w:r w:rsidRPr="00EF46F1">
        <w:rPr>
          <w:rFonts w:cstheme="minorHAnsi"/>
        </w:rPr>
        <w:t>Retten til indsigelse indebærer, at den registrerede til enhver tid har ret til – af grunde, der vedrører den pågældendes særlige situation – at gøre indsigelse mod en ellers lovlig behandling af sine personoplysninger.</w:t>
      </w:r>
    </w:p>
    <w:p w14:paraId="4256EB32" w14:textId="77777777" w:rsidR="00EF46F1" w:rsidRPr="00EF46F1" w:rsidRDefault="00EF46F1" w:rsidP="00EF46F1">
      <w:pPr>
        <w:rPr>
          <w:rFonts w:cstheme="minorHAnsi"/>
        </w:rPr>
      </w:pPr>
    </w:p>
    <w:p w14:paraId="397C3681" w14:textId="344037C7" w:rsidR="001913E8" w:rsidRDefault="00EF46F1" w:rsidP="00EF46F1">
      <w:pPr>
        <w:rPr>
          <w:rFonts w:cstheme="minorHAnsi"/>
        </w:rPr>
      </w:pPr>
      <w:r>
        <w:rPr>
          <w:rFonts w:cstheme="minorHAnsi"/>
        </w:rPr>
        <w:t>M</w:t>
      </w:r>
      <w:r w:rsidRPr="00EF46F1">
        <w:rPr>
          <w:rFonts w:cstheme="minorHAnsi"/>
        </w:rPr>
        <w:t>odtager</w:t>
      </w:r>
      <w:r>
        <w:rPr>
          <w:rFonts w:cstheme="minorHAnsi"/>
        </w:rPr>
        <w:t xml:space="preserve"> virksomheden</w:t>
      </w:r>
      <w:r w:rsidRPr="00EF46F1">
        <w:rPr>
          <w:rFonts w:cstheme="minorHAnsi"/>
        </w:rPr>
        <w:t xml:space="preserve"> en indsigelse fra den registrerede, skal </w:t>
      </w:r>
      <w:r>
        <w:rPr>
          <w:rFonts w:cstheme="minorHAnsi"/>
        </w:rPr>
        <w:t>der</w:t>
      </w:r>
      <w:r w:rsidRPr="00EF46F1">
        <w:rPr>
          <w:rFonts w:cstheme="minorHAnsi"/>
        </w:rPr>
        <w:t xml:space="preserve"> derfor tage</w:t>
      </w:r>
      <w:r>
        <w:rPr>
          <w:rFonts w:cstheme="minorHAnsi"/>
        </w:rPr>
        <w:t>s</w:t>
      </w:r>
      <w:r w:rsidRPr="00EF46F1">
        <w:rPr>
          <w:rFonts w:cstheme="minorHAnsi"/>
        </w:rPr>
        <w:t xml:space="preserve"> stilling til, om indsigelsen er berettiget, også selvom om </w:t>
      </w:r>
      <w:r>
        <w:rPr>
          <w:rFonts w:cstheme="minorHAnsi"/>
        </w:rPr>
        <w:t>virksomhedens</w:t>
      </w:r>
      <w:r w:rsidRPr="00EF46F1">
        <w:rPr>
          <w:rFonts w:cstheme="minorHAnsi"/>
        </w:rPr>
        <w:t xml:space="preserve"> behandling af oplysningerne i øvrigt er lovlig.</w:t>
      </w:r>
    </w:p>
    <w:p w14:paraId="1EA8ADF4" w14:textId="48262941" w:rsidR="003B4EF4" w:rsidRDefault="003B4EF4" w:rsidP="00EF46F1">
      <w:pPr>
        <w:rPr>
          <w:rFonts w:cstheme="minorHAnsi"/>
        </w:rPr>
      </w:pPr>
    </w:p>
    <w:p w14:paraId="7B09849E" w14:textId="699C1208" w:rsidR="003B4EF4" w:rsidRDefault="003B4EF4" w:rsidP="00EF46F1">
      <w:pPr>
        <w:rPr>
          <w:rFonts w:cstheme="minorHAnsi"/>
        </w:rPr>
      </w:pPr>
      <w:r>
        <w:rPr>
          <w:rFonts w:cstheme="minorHAnsi"/>
        </w:rPr>
        <w:t xml:space="preserve">Vurderes </w:t>
      </w:r>
      <w:r w:rsidRPr="003B4EF4">
        <w:rPr>
          <w:rFonts w:cstheme="minorHAnsi"/>
        </w:rPr>
        <w:t xml:space="preserve">behandlingen fortsat </w:t>
      </w:r>
      <w:r>
        <w:rPr>
          <w:rFonts w:cstheme="minorHAnsi"/>
        </w:rPr>
        <w:t>at være</w:t>
      </w:r>
      <w:r w:rsidRPr="003B4EF4">
        <w:rPr>
          <w:rFonts w:cstheme="minorHAnsi"/>
        </w:rPr>
        <w:t xml:space="preserve"> nødvendig, skal </w:t>
      </w:r>
      <w:r>
        <w:rPr>
          <w:rFonts w:cstheme="minorHAnsi"/>
        </w:rPr>
        <w:t>dette</w:t>
      </w:r>
      <w:r w:rsidRPr="003B4EF4">
        <w:rPr>
          <w:rFonts w:cstheme="minorHAnsi"/>
        </w:rPr>
        <w:t xml:space="preserve"> kunne demonstrere</w:t>
      </w:r>
      <w:r>
        <w:rPr>
          <w:rFonts w:cstheme="minorHAnsi"/>
        </w:rPr>
        <w:t>s</w:t>
      </w:r>
      <w:r w:rsidRPr="003B4EF4">
        <w:rPr>
          <w:rFonts w:cstheme="minorHAnsi"/>
        </w:rPr>
        <w:t xml:space="preserve"> overfor den registrerede. Dette gør ved at forklare den registrerede, at </w:t>
      </w:r>
      <w:r>
        <w:rPr>
          <w:rFonts w:cstheme="minorHAnsi"/>
        </w:rPr>
        <w:t xml:space="preserve">virksomheden </w:t>
      </w:r>
      <w:r w:rsidRPr="003B4EF4">
        <w:rPr>
          <w:rFonts w:cstheme="minorHAnsi"/>
        </w:rPr>
        <w:t xml:space="preserve">har foretaget en konkret vurdering af hensynene og ved at begrunde, hvorfor </w:t>
      </w:r>
      <w:r>
        <w:rPr>
          <w:rFonts w:cstheme="minorHAnsi"/>
        </w:rPr>
        <w:t>virksomheden</w:t>
      </w:r>
      <w:r w:rsidRPr="003B4EF4">
        <w:rPr>
          <w:rFonts w:cstheme="minorHAnsi"/>
        </w:rPr>
        <w:t xml:space="preserve"> ikke mener, at indsigelsen kan imødekommes.</w:t>
      </w:r>
    </w:p>
    <w:p w14:paraId="5E25620E" w14:textId="77777777" w:rsidR="00EF46F1" w:rsidRPr="001913E8" w:rsidRDefault="00EF46F1" w:rsidP="00EF46F1">
      <w:pPr>
        <w:rPr>
          <w:rFonts w:cstheme="minorHAnsi"/>
        </w:rPr>
      </w:pPr>
    </w:p>
    <w:p w14:paraId="246B7633" w14:textId="6FCF2FF1" w:rsidR="001913E8" w:rsidRPr="009912D6" w:rsidRDefault="001913E8" w:rsidP="001913E8">
      <w:pPr>
        <w:rPr>
          <w:rFonts w:cstheme="minorHAnsi"/>
        </w:rPr>
      </w:pPr>
      <w:r w:rsidRPr="001913E8">
        <w:rPr>
          <w:rFonts w:cstheme="minorHAnsi"/>
        </w:rPr>
        <w:t>I tillæg til ovenstående er den registrerede til enhver tid berettiget til at gøre indsigelse mod behandling af sine personoplysninger, herunder profilering med henblik på direkte markedsføring.</w:t>
      </w:r>
    </w:p>
    <w:p w14:paraId="28BC9BC7" w14:textId="66B0F942" w:rsidR="009912D6" w:rsidRDefault="009912D6" w:rsidP="007D389E">
      <w:pPr>
        <w:rPr>
          <w:rFonts w:cstheme="minorHAnsi"/>
        </w:rPr>
      </w:pPr>
    </w:p>
    <w:p w14:paraId="2E573C42" w14:textId="236CA116" w:rsidR="009912D6" w:rsidRDefault="009912D6" w:rsidP="007D389E">
      <w:pPr>
        <w:rPr>
          <w:rFonts w:cstheme="minorHAnsi"/>
        </w:rPr>
      </w:pPr>
    </w:p>
    <w:p w14:paraId="02015456" w14:textId="1F0778A8" w:rsidR="009912D6" w:rsidRPr="00452766" w:rsidRDefault="009912D6" w:rsidP="007D389E">
      <w:pPr>
        <w:rPr>
          <w:rFonts w:cstheme="minorHAnsi"/>
          <w:b/>
          <w:bCs/>
          <w:color w:val="000000"/>
          <w:sz w:val="24"/>
          <w:szCs w:val="24"/>
        </w:rPr>
      </w:pPr>
      <w:r w:rsidRPr="00452766">
        <w:rPr>
          <w:rFonts w:cstheme="minorHAnsi"/>
          <w:b/>
          <w:bCs/>
          <w:color w:val="000000"/>
          <w:sz w:val="24"/>
          <w:szCs w:val="24"/>
        </w:rPr>
        <w:t>Evaluering af retningslinjer</w:t>
      </w:r>
    </w:p>
    <w:p w14:paraId="26733ACB" w14:textId="77777777" w:rsidR="00FA69C0" w:rsidRDefault="00FA69C0" w:rsidP="007D389E">
      <w:pPr>
        <w:rPr>
          <w:rFonts w:cstheme="minorHAnsi"/>
          <w:color w:val="000000"/>
        </w:rPr>
      </w:pPr>
    </w:p>
    <w:p w14:paraId="6B1FF13D" w14:textId="0AC79A33" w:rsidR="009912D6" w:rsidRDefault="009912D6" w:rsidP="007D389E">
      <w:pPr>
        <w:rPr>
          <w:rFonts w:cstheme="minorHAnsi"/>
          <w:color w:val="000000"/>
        </w:rPr>
      </w:pPr>
      <w:r>
        <w:rPr>
          <w:rFonts w:cstheme="minorHAnsi"/>
          <w:color w:val="000000"/>
        </w:rPr>
        <w:t xml:space="preserve">Retningslinjerne for sikring af registreredes rettigheder evalueres </w:t>
      </w:r>
      <w:r w:rsidRPr="009912D6">
        <w:rPr>
          <w:rFonts w:cstheme="minorHAnsi"/>
          <w:color w:val="000000"/>
        </w:rPr>
        <w:t>når det vurderes relevant og minimum 1 gang årligt.</w:t>
      </w:r>
    </w:p>
    <w:p w14:paraId="2EDD9F81" w14:textId="073CDC94" w:rsidR="00057702" w:rsidRDefault="00057702" w:rsidP="007D389E">
      <w:pPr>
        <w:rPr>
          <w:rFonts w:cstheme="minorHAnsi"/>
          <w:color w:val="000000"/>
        </w:rPr>
      </w:pPr>
    </w:p>
    <w:p w14:paraId="44E6BC88" w14:textId="62DB9208" w:rsidR="00057702" w:rsidRDefault="00057702" w:rsidP="007D389E">
      <w:pPr>
        <w:rPr>
          <w:rFonts w:cstheme="minorHAnsi"/>
          <w:color w:val="000000"/>
        </w:rPr>
      </w:pPr>
    </w:p>
    <w:p w14:paraId="1C7E3AF0" w14:textId="1A2CF3FE" w:rsidR="00057702" w:rsidRPr="00452766" w:rsidRDefault="00057702" w:rsidP="007D389E">
      <w:pPr>
        <w:rPr>
          <w:rFonts w:cstheme="minorHAnsi"/>
          <w:b/>
          <w:bCs/>
          <w:color w:val="000000"/>
          <w:sz w:val="24"/>
          <w:szCs w:val="24"/>
        </w:rPr>
      </w:pPr>
      <w:r w:rsidRPr="00452766">
        <w:rPr>
          <w:rFonts w:cstheme="minorHAnsi"/>
          <w:b/>
          <w:bCs/>
          <w:color w:val="000000"/>
          <w:sz w:val="24"/>
          <w:szCs w:val="24"/>
        </w:rPr>
        <w:t>Henvisninger</w:t>
      </w:r>
    </w:p>
    <w:p w14:paraId="3CF02B36" w14:textId="64B68B95" w:rsidR="00057702" w:rsidRPr="008747BA" w:rsidRDefault="00057702" w:rsidP="007D389E">
      <w:pPr>
        <w:rPr>
          <w:rFonts w:ascii="Calibri" w:hAnsi="Calibri" w:cs="Calibri"/>
          <w:color w:val="000000"/>
        </w:rPr>
      </w:pPr>
    </w:p>
    <w:p w14:paraId="4A15D295" w14:textId="44E3801D" w:rsidR="00057702" w:rsidRPr="008747BA" w:rsidRDefault="00BA50DD" w:rsidP="00057702">
      <w:pPr>
        <w:pStyle w:val="Listeafsnit"/>
        <w:numPr>
          <w:ilvl w:val="0"/>
          <w:numId w:val="5"/>
        </w:numPr>
        <w:rPr>
          <w:rFonts w:ascii="Calibri" w:hAnsi="Calibri" w:cs="Calibri"/>
          <w:color w:val="000000"/>
        </w:rPr>
      </w:pPr>
      <w:hyperlink r:id="rId10" w:history="1">
        <w:r w:rsidR="00057702" w:rsidRPr="008747BA">
          <w:rPr>
            <w:rStyle w:val="Hyperlink"/>
            <w:rFonts w:ascii="Calibri" w:hAnsi="Calibri" w:cs="Calibri"/>
          </w:rPr>
          <w:t>Datatilsynets Vejledning om registreredes rettigheder, juli 2018</w:t>
        </w:r>
      </w:hyperlink>
    </w:p>
    <w:p w14:paraId="468D583D" w14:textId="3CB9E024" w:rsidR="00057702" w:rsidRPr="008747BA" w:rsidRDefault="00BA50DD" w:rsidP="00057702">
      <w:pPr>
        <w:pStyle w:val="Listeafsnit"/>
        <w:numPr>
          <w:ilvl w:val="0"/>
          <w:numId w:val="5"/>
        </w:numPr>
        <w:rPr>
          <w:rFonts w:ascii="Calibri" w:hAnsi="Calibri" w:cs="Calibri"/>
        </w:rPr>
      </w:pPr>
      <w:hyperlink r:id="rId11" w:history="1">
        <w:r w:rsidR="00057702" w:rsidRPr="008747BA">
          <w:rPr>
            <w:rStyle w:val="Hyperlink"/>
            <w:rFonts w:ascii="Calibri" w:hAnsi="Calibri" w:cs="Calibri"/>
          </w:rPr>
          <w:t>Databeskyttelsesforordningen</w:t>
        </w:r>
      </w:hyperlink>
      <w:r w:rsidR="00057702" w:rsidRPr="008747BA">
        <w:rPr>
          <w:rFonts w:ascii="Calibri" w:hAnsi="Calibri" w:cs="Calibri"/>
          <w:color w:val="000000"/>
        </w:rPr>
        <w:t xml:space="preserve">: </w:t>
      </w:r>
      <w:r w:rsidR="00057702" w:rsidRPr="008747BA">
        <w:rPr>
          <w:rFonts w:ascii="Calibri" w:hAnsi="Calibri" w:cs="Calibri"/>
        </w:rPr>
        <w:t>Europa-Parlamentets og Rådets forordning (EU) 2016/679 af 27. april 2016 om beskyttelse af fysiske personer i forbindelse med behandling af personoplysninger og om fri udveksling af sådanne oplysninger og om ophævelse af direktiv 95/46/EF (generel forordning om databeskyttelse) (EØS-relevant tekst)</w:t>
      </w:r>
    </w:p>
    <w:sectPr w:rsidR="00057702" w:rsidRPr="008747BA">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097F2" w14:textId="77777777" w:rsidR="00E5422F" w:rsidRDefault="00E5422F" w:rsidP="00E5422F">
      <w:r>
        <w:separator/>
      </w:r>
    </w:p>
  </w:endnote>
  <w:endnote w:type="continuationSeparator" w:id="0">
    <w:p w14:paraId="32F5C158" w14:textId="77777777" w:rsidR="00E5422F" w:rsidRDefault="00E5422F" w:rsidP="00E5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9761969"/>
  <w:bookmarkStart w:id="3" w:name="_Hlk49762610"/>
  <w:p w14:paraId="6946D928" w14:textId="77777777" w:rsidR="00B24290" w:rsidRPr="00F14872" w:rsidRDefault="00B24290" w:rsidP="00B24290">
    <w:pPr>
      <w:pStyle w:val="Sidefod"/>
      <w:rPr>
        <w:sz w:val="18"/>
        <w:szCs w:val="18"/>
      </w:rPr>
    </w:pPr>
    <w:r w:rsidRPr="00DF1711">
      <w:rPr>
        <w:rFonts w:cs="Calibri"/>
        <w:noProof/>
        <w:sz w:val="18"/>
        <w:szCs w:val="18"/>
        <w:lang w:eastAsia="da-DK"/>
      </w:rPr>
      <mc:AlternateContent>
        <mc:Choice Requires="wps">
          <w:drawing>
            <wp:anchor distT="0" distB="0" distL="114300" distR="114300" simplePos="0" relativeHeight="251659264" behindDoc="0" locked="0" layoutInCell="1" allowOverlap="1" wp14:anchorId="1E20416C" wp14:editId="6F73E221">
              <wp:simplePos x="0" y="0"/>
              <wp:positionH relativeFrom="column">
                <wp:posOffset>-40821</wp:posOffset>
              </wp:positionH>
              <wp:positionV relativeFrom="paragraph">
                <wp:posOffset>-54610</wp:posOffset>
              </wp:positionV>
              <wp:extent cx="6396990" cy="8165"/>
              <wp:effectExtent l="0" t="0" r="22860" b="30480"/>
              <wp:wrapNone/>
              <wp:docPr id="4" name="Lige forbindelse 4"/>
              <wp:cNvGraphicFramePr/>
              <a:graphic xmlns:a="http://schemas.openxmlformats.org/drawingml/2006/main">
                <a:graphicData uri="http://schemas.microsoft.com/office/word/2010/wordprocessingShape">
                  <wps:wsp>
                    <wps:cNvCnPr/>
                    <wps:spPr>
                      <a:xfrm>
                        <a:off x="0" y="0"/>
                        <a:ext cx="6396990" cy="81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45A04" id="Lige forbindels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3pt" to="50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" strokecolor="black [3200]" strokeweight=".5pt">
              <v:stroke joinstyle="miter"/>
            </v:line>
          </w:pict>
        </mc:Fallback>
      </mc:AlternateContent>
    </w:r>
    <w:r w:rsidRPr="00F14872">
      <w:rPr>
        <w:sz w:val="18"/>
        <w:szCs w:val="18"/>
      </w:rPr>
      <w:t xml:space="preserve">  </w:t>
    </w:r>
  </w:p>
  <w:p w14:paraId="5E05C33F" w14:textId="77777777" w:rsidR="00B24290" w:rsidRPr="006257EF" w:rsidRDefault="00B24290" w:rsidP="00B24290">
    <w:pPr>
      <w:pStyle w:val="Sidefod"/>
    </w:pPr>
    <w:r>
      <w:rPr>
        <w:sz w:val="18"/>
        <w:szCs w:val="18"/>
      </w:rPr>
      <w:t>Version 1, den dd.mm.åååå</w:t>
    </w:r>
    <w:r w:rsidRPr="00F14872">
      <w:rPr>
        <w:sz w:val="18"/>
        <w:szCs w:val="18"/>
      </w:rPr>
      <w:t xml:space="preserve">  </w:t>
    </w:r>
    <w:bookmarkEnd w:id="2"/>
    <w:r w:rsidRPr="00DF1711">
      <w:rPr>
        <w:rFonts w:cs="Calibri"/>
        <w:noProof/>
        <w:sz w:val="18"/>
        <w:szCs w:val="18"/>
      </w:rPr>
      <w:t xml:space="preserve"> </w:t>
    </w:r>
    <w:bookmarkEnd w:id="3"/>
    <w:r w:rsidRPr="00DF1711">
      <w:rPr>
        <w:rFonts w:cs="Calibri"/>
        <w:noProof/>
        <w:sz w:val="18"/>
        <w:szCs w:val="18"/>
      </w:rPr>
      <w:tab/>
    </w:r>
    <w:r w:rsidRPr="00DF1711">
      <w:rPr>
        <w:rFonts w:cs="Calibri"/>
        <w:noProof/>
        <w:sz w:val="18"/>
        <w:szCs w:val="18"/>
      </w:rPr>
      <w:tab/>
    </w:r>
    <w:r w:rsidRPr="00DF1711">
      <w:rPr>
        <w:rFonts w:cs="Calibri"/>
        <w:sz w:val="18"/>
        <w:szCs w:val="18"/>
      </w:rPr>
      <w:t xml:space="preserve">Side </w:t>
    </w:r>
    <w:r w:rsidRPr="00DF1711">
      <w:rPr>
        <w:rFonts w:cs="Calibri"/>
        <w:sz w:val="18"/>
        <w:szCs w:val="18"/>
      </w:rPr>
      <w:fldChar w:fldCharType="begin"/>
    </w:r>
    <w:r w:rsidRPr="00DF1711">
      <w:rPr>
        <w:rFonts w:cs="Calibri"/>
        <w:sz w:val="18"/>
        <w:szCs w:val="18"/>
      </w:rPr>
      <w:instrText>PAGE</w:instrText>
    </w:r>
    <w:r w:rsidRPr="00DF1711">
      <w:rPr>
        <w:rFonts w:cs="Calibri"/>
        <w:sz w:val="18"/>
        <w:szCs w:val="18"/>
      </w:rPr>
      <w:fldChar w:fldCharType="separate"/>
    </w:r>
    <w:r>
      <w:rPr>
        <w:rFonts w:cs="Calibri"/>
        <w:sz w:val="18"/>
        <w:szCs w:val="18"/>
      </w:rPr>
      <w:t>1</w:t>
    </w:r>
    <w:r w:rsidRPr="00DF1711">
      <w:rPr>
        <w:rFonts w:cs="Calibri"/>
        <w:sz w:val="18"/>
        <w:szCs w:val="18"/>
      </w:rPr>
      <w:fldChar w:fldCharType="end"/>
    </w:r>
    <w:r w:rsidRPr="00DF1711">
      <w:rPr>
        <w:rFonts w:cs="Calibri"/>
        <w:sz w:val="18"/>
        <w:szCs w:val="18"/>
      </w:rPr>
      <w:t xml:space="preserve"> af </w:t>
    </w:r>
    <w:r w:rsidRPr="00DF1711">
      <w:rPr>
        <w:rFonts w:cs="Calibri"/>
        <w:sz w:val="18"/>
        <w:szCs w:val="18"/>
      </w:rPr>
      <w:fldChar w:fldCharType="begin"/>
    </w:r>
    <w:r w:rsidRPr="00DF1711">
      <w:rPr>
        <w:rFonts w:cs="Calibri"/>
        <w:sz w:val="18"/>
        <w:szCs w:val="18"/>
      </w:rPr>
      <w:instrText>NUMPAGES</w:instrText>
    </w:r>
    <w:r w:rsidRPr="00DF1711">
      <w:rPr>
        <w:rFonts w:cs="Calibri"/>
        <w:sz w:val="18"/>
        <w:szCs w:val="18"/>
      </w:rPr>
      <w:fldChar w:fldCharType="separate"/>
    </w:r>
    <w:r>
      <w:rPr>
        <w:rFonts w:cs="Calibri"/>
        <w:sz w:val="18"/>
        <w:szCs w:val="18"/>
      </w:rPr>
      <w:t>4</w:t>
    </w:r>
    <w:r w:rsidRPr="00DF1711">
      <w:rPr>
        <w:rFonts w:cs="Calibri"/>
        <w:sz w:val="18"/>
        <w:szCs w:val="18"/>
      </w:rPr>
      <w:fldChar w:fldCharType="end"/>
    </w:r>
  </w:p>
  <w:p w14:paraId="07107C8F" w14:textId="2CCDABDC" w:rsidR="00E5422F" w:rsidRPr="00B24290" w:rsidRDefault="00E5422F" w:rsidP="00B2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0CB9" w14:textId="77777777" w:rsidR="00E5422F" w:rsidRDefault="00E5422F" w:rsidP="00E5422F">
      <w:r>
        <w:separator/>
      </w:r>
    </w:p>
  </w:footnote>
  <w:footnote w:type="continuationSeparator" w:id="0">
    <w:p w14:paraId="776ACC87" w14:textId="77777777" w:rsidR="00E5422F" w:rsidRDefault="00E5422F" w:rsidP="00E5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D96C" w14:textId="0AD566D7" w:rsidR="00265977" w:rsidRPr="00C43579" w:rsidRDefault="00265977" w:rsidP="00265977">
    <w:pPr>
      <w:jc w:val="right"/>
      <w:rPr>
        <w:i/>
        <w:iCs/>
      </w:rPr>
    </w:pPr>
    <w:r>
      <w:rPr>
        <w:i/>
        <w:iCs/>
      </w:rPr>
      <w:t>Skabelon til inspiration</w:t>
    </w:r>
  </w:p>
  <w:p w14:paraId="76E7512F" w14:textId="1D741EFC" w:rsidR="00265977" w:rsidRDefault="00265977" w:rsidP="00265977">
    <w:pPr>
      <w:pStyle w:val="Sidehoved"/>
      <w:jc w:val="right"/>
    </w:pPr>
  </w:p>
  <w:p w14:paraId="0E9F6689" w14:textId="77777777" w:rsidR="00265977" w:rsidRDefault="0026597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869"/>
    <w:multiLevelType w:val="hybridMultilevel"/>
    <w:tmpl w:val="19DA42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35E5F7A"/>
    <w:multiLevelType w:val="hybridMultilevel"/>
    <w:tmpl w:val="C2E68252"/>
    <w:lvl w:ilvl="0" w:tplc="0406000F">
      <w:start w:val="1"/>
      <w:numFmt w:val="decimal"/>
      <w:lvlText w:val="%1."/>
      <w:lvlJc w:val="left"/>
      <w:pPr>
        <w:ind w:left="360" w:hanging="360"/>
      </w:pPr>
    </w:lvl>
    <w:lvl w:ilvl="1" w:tplc="EB4C7B2E">
      <w:numFmt w:val="bullet"/>
      <w:lvlText w:val=""/>
      <w:lvlJc w:val="left"/>
      <w:pPr>
        <w:ind w:left="1080" w:hanging="360"/>
      </w:pPr>
      <w:rPr>
        <w:rFonts w:ascii="Calibri" w:eastAsiaTheme="minorHAnsi" w:hAnsi="Calibri" w:cs="Calibri"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436487B"/>
    <w:multiLevelType w:val="hybridMultilevel"/>
    <w:tmpl w:val="C8A05E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51392F"/>
    <w:multiLevelType w:val="hybridMultilevel"/>
    <w:tmpl w:val="E4705A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C80BB1"/>
    <w:multiLevelType w:val="hybridMultilevel"/>
    <w:tmpl w:val="4D44B6E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554175F1"/>
    <w:multiLevelType w:val="hybridMultilevel"/>
    <w:tmpl w:val="E60E38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A0E4CB9"/>
    <w:multiLevelType w:val="hybridMultilevel"/>
    <w:tmpl w:val="11FEA4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FF36A1D"/>
    <w:multiLevelType w:val="hybridMultilevel"/>
    <w:tmpl w:val="536A9592"/>
    <w:lvl w:ilvl="0" w:tplc="04060001">
      <w:start w:val="1"/>
      <w:numFmt w:val="bullet"/>
      <w:lvlText w:val=""/>
      <w:lvlJc w:val="left"/>
      <w:pPr>
        <w:ind w:left="360" w:hanging="360"/>
      </w:pPr>
      <w:rPr>
        <w:rFonts w:ascii="Symbol" w:hAnsi="Symbol" w:hint="default"/>
      </w:rPr>
    </w:lvl>
    <w:lvl w:ilvl="1" w:tplc="EB4C7B2E">
      <w:numFmt w:val="bullet"/>
      <w:lvlText w:val=""/>
      <w:lvlJc w:val="left"/>
      <w:pPr>
        <w:ind w:left="1080" w:hanging="360"/>
      </w:pPr>
      <w:rPr>
        <w:rFonts w:ascii="Calibri" w:eastAsiaTheme="minorHAnsi" w:hAnsi="Calibri" w:cs="Calibri"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EF"/>
    <w:rsid w:val="00037BD0"/>
    <w:rsid w:val="000428BE"/>
    <w:rsid w:val="00057702"/>
    <w:rsid w:val="00085661"/>
    <w:rsid w:val="000D15B4"/>
    <w:rsid w:val="000F109B"/>
    <w:rsid w:val="00103C26"/>
    <w:rsid w:val="0011541F"/>
    <w:rsid w:val="00140FB9"/>
    <w:rsid w:val="00167357"/>
    <w:rsid w:val="001913E8"/>
    <w:rsid w:val="001B05D4"/>
    <w:rsid w:val="001B12B8"/>
    <w:rsid w:val="001C48CA"/>
    <w:rsid w:val="00265977"/>
    <w:rsid w:val="002D121F"/>
    <w:rsid w:val="00314D83"/>
    <w:rsid w:val="003227FC"/>
    <w:rsid w:val="0032560F"/>
    <w:rsid w:val="00354386"/>
    <w:rsid w:val="003B4EF4"/>
    <w:rsid w:val="004031B3"/>
    <w:rsid w:val="00427E8D"/>
    <w:rsid w:val="00444812"/>
    <w:rsid w:val="00452766"/>
    <w:rsid w:val="00490957"/>
    <w:rsid w:val="004E452C"/>
    <w:rsid w:val="004E55FB"/>
    <w:rsid w:val="00551A0A"/>
    <w:rsid w:val="00561D65"/>
    <w:rsid w:val="00591520"/>
    <w:rsid w:val="005A25A2"/>
    <w:rsid w:val="005A4054"/>
    <w:rsid w:val="005C5DA2"/>
    <w:rsid w:val="00675AC8"/>
    <w:rsid w:val="006851AC"/>
    <w:rsid w:val="007462B1"/>
    <w:rsid w:val="00770D09"/>
    <w:rsid w:val="007A42E9"/>
    <w:rsid w:val="007C4E5E"/>
    <w:rsid w:val="007D389E"/>
    <w:rsid w:val="0080160C"/>
    <w:rsid w:val="00812487"/>
    <w:rsid w:val="00813F44"/>
    <w:rsid w:val="00815229"/>
    <w:rsid w:val="008401C5"/>
    <w:rsid w:val="008747BA"/>
    <w:rsid w:val="00891A60"/>
    <w:rsid w:val="00892250"/>
    <w:rsid w:val="00903F1E"/>
    <w:rsid w:val="009404AF"/>
    <w:rsid w:val="00957936"/>
    <w:rsid w:val="009912D6"/>
    <w:rsid w:val="009B2465"/>
    <w:rsid w:val="009D6CDE"/>
    <w:rsid w:val="009E61F9"/>
    <w:rsid w:val="00A007B8"/>
    <w:rsid w:val="00A06CCB"/>
    <w:rsid w:val="00A453F6"/>
    <w:rsid w:val="00A77095"/>
    <w:rsid w:val="00AC6E25"/>
    <w:rsid w:val="00B03955"/>
    <w:rsid w:val="00B24290"/>
    <w:rsid w:val="00B3347C"/>
    <w:rsid w:val="00B574EF"/>
    <w:rsid w:val="00BA50DD"/>
    <w:rsid w:val="00BD0569"/>
    <w:rsid w:val="00BD3F1C"/>
    <w:rsid w:val="00BF16C2"/>
    <w:rsid w:val="00D9509F"/>
    <w:rsid w:val="00DA0502"/>
    <w:rsid w:val="00DD7D81"/>
    <w:rsid w:val="00DE0F3E"/>
    <w:rsid w:val="00DF55B4"/>
    <w:rsid w:val="00E5422F"/>
    <w:rsid w:val="00EE4566"/>
    <w:rsid w:val="00EF46F1"/>
    <w:rsid w:val="00F625D4"/>
    <w:rsid w:val="00F71799"/>
    <w:rsid w:val="00F856B8"/>
    <w:rsid w:val="00FA69C0"/>
    <w:rsid w:val="00FB361F"/>
    <w:rsid w:val="00FB6C38"/>
    <w:rsid w:val="00FE42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9F32"/>
  <w15:chartTrackingRefBased/>
  <w15:docId w15:val="{5562451F-EC0E-4032-B8EE-A5FA4B27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574EF"/>
    <w:pPr>
      <w:autoSpaceDE w:val="0"/>
      <w:autoSpaceDN w:val="0"/>
      <w:adjustRightInd w:val="0"/>
    </w:pPr>
    <w:rPr>
      <w:rFonts w:ascii="Calibri" w:hAnsi="Calibri" w:cs="Calibri"/>
      <w:color w:val="000000"/>
      <w:sz w:val="24"/>
      <w:szCs w:val="24"/>
    </w:rPr>
  </w:style>
  <w:style w:type="paragraph" w:styleId="Listeafsnit">
    <w:name w:val="List Paragraph"/>
    <w:basedOn w:val="Normal"/>
    <w:uiPriority w:val="34"/>
    <w:qFormat/>
    <w:rsid w:val="00A77095"/>
    <w:pPr>
      <w:ind w:left="720"/>
      <w:contextualSpacing/>
    </w:pPr>
  </w:style>
  <w:style w:type="paragraph" w:styleId="Sidehoved">
    <w:name w:val="header"/>
    <w:basedOn w:val="Normal"/>
    <w:link w:val="SidehovedTegn"/>
    <w:uiPriority w:val="99"/>
    <w:unhideWhenUsed/>
    <w:rsid w:val="00E5422F"/>
    <w:pPr>
      <w:tabs>
        <w:tab w:val="center" w:pos="4819"/>
        <w:tab w:val="right" w:pos="9638"/>
      </w:tabs>
    </w:pPr>
  </w:style>
  <w:style w:type="character" w:customStyle="1" w:styleId="SidehovedTegn">
    <w:name w:val="Sidehoved Tegn"/>
    <w:basedOn w:val="Standardskrifttypeiafsnit"/>
    <w:link w:val="Sidehoved"/>
    <w:uiPriority w:val="99"/>
    <w:rsid w:val="00E5422F"/>
  </w:style>
  <w:style w:type="paragraph" w:styleId="Sidefod">
    <w:name w:val="footer"/>
    <w:basedOn w:val="Normal"/>
    <w:link w:val="SidefodTegn"/>
    <w:unhideWhenUsed/>
    <w:rsid w:val="00E5422F"/>
    <w:pPr>
      <w:tabs>
        <w:tab w:val="center" w:pos="4819"/>
        <w:tab w:val="right" w:pos="9638"/>
      </w:tabs>
    </w:pPr>
  </w:style>
  <w:style w:type="character" w:customStyle="1" w:styleId="SidefodTegn">
    <w:name w:val="Sidefod Tegn"/>
    <w:basedOn w:val="Standardskrifttypeiafsnit"/>
    <w:link w:val="Sidefod"/>
    <w:rsid w:val="00E5422F"/>
  </w:style>
  <w:style w:type="character" w:styleId="Strk">
    <w:name w:val="Strong"/>
    <w:basedOn w:val="Standardskrifttypeiafsnit"/>
    <w:uiPriority w:val="22"/>
    <w:qFormat/>
    <w:rsid w:val="00E5422F"/>
    <w:rPr>
      <w:b/>
      <w:bCs/>
    </w:rPr>
  </w:style>
  <w:style w:type="character" w:styleId="Hyperlink">
    <w:name w:val="Hyperlink"/>
    <w:basedOn w:val="Standardskrifttypeiafsnit"/>
    <w:uiPriority w:val="99"/>
    <w:unhideWhenUsed/>
    <w:rsid w:val="00057702"/>
    <w:rPr>
      <w:color w:val="0563C1" w:themeColor="hyperlink"/>
      <w:u w:val="single"/>
    </w:rPr>
  </w:style>
  <w:style w:type="character" w:styleId="Ulstomtale">
    <w:name w:val="Unresolved Mention"/>
    <w:basedOn w:val="Standardskrifttypeiafsnit"/>
    <w:uiPriority w:val="99"/>
    <w:semiHidden/>
    <w:unhideWhenUsed/>
    <w:rsid w:val="0005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DA/TXT/PDF/?uri=CELEX:32016R0679&amp;from=D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datatilsynet.dk/media/7582/registreredes-rettighed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2156760036436FAEBFEC98CC9E63F1"/>
        <w:category>
          <w:name w:val="Generelt"/>
          <w:gallery w:val="placeholder"/>
        </w:category>
        <w:types>
          <w:type w:val="bbPlcHdr"/>
        </w:types>
        <w:behaviors>
          <w:behavior w:val="content"/>
        </w:behaviors>
        <w:guid w:val="{55487559-D122-4B44-B16B-9FD8C016672A}"/>
      </w:docPartPr>
      <w:docPartBody>
        <w:p w:rsidR="00E325B5" w:rsidRDefault="008F0A3C" w:rsidP="008F0A3C">
          <w:pPr>
            <w:pStyle w:val="C42156760036436FAEBFEC98CC9E63F1"/>
          </w:pPr>
          <w:r w:rsidRPr="00EE5350">
            <w:rPr>
              <w:rStyle w:val="Pladsholdertekst"/>
            </w:rPr>
            <w:t>[Firma]</w:t>
          </w:r>
        </w:p>
      </w:docPartBody>
    </w:docPart>
    <w:docPart>
      <w:docPartPr>
        <w:name w:val="AADF75ED66EE4386B04F64918AB09678"/>
        <w:category>
          <w:name w:val="Generelt"/>
          <w:gallery w:val="placeholder"/>
        </w:category>
        <w:types>
          <w:type w:val="bbPlcHdr"/>
        </w:types>
        <w:behaviors>
          <w:behavior w:val="content"/>
        </w:behaviors>
        <w:guid w:val="{826DB679-F354-4477-A209-BC570032A30E}"/>
      </w:docPartPr>
      <w:docPartBody>
        <w:p w:rsidR="00E325B5" w:rsidRDefault="008F0A3C" w:rsidP="008F0A3C">
          <w:pPr>
            <w:pStyle w:val="AADF75ED66EE4386B04F64918AB09678"/>
          </w:pPr>
          <w:r w:rsidRPr="00EE5350">
            <w:rPr>
              <w:rStyle w:val="Pladsholdertekst"/>
            </w:rPr>
            <w:t>[Firma]</w:t>
          </w:r>
        </w:p>
      </w:docPartBody>
    </w:docPart>
    <w:docPart>
      <w:docPartPr>
        <w:name w:val="7A675ABB5A3C4CC4B219A6AD5B516823"/>
        <w:category>
          <w:name w:val="Generelt"/>
          <w:gallery w:val="placeholder"/>
        </w:category>
        <w:types>
          <w:type w:val="bbPlcHdr"/>
        </w:types>
        <w:behaviors>
          <w:behavior w:val="content"/>
        </w:behaviors>
        <w:guid w:val="{69744BD7-B95F-4F5E-AAE4-DA932DF5BBA7}"/>
      </w:docPartPr>
      <w:docPartBody>
        <w:p w:rsidR="00E325B5" w:rsidRDefault="008F0A3C" w:rsidP="008F0A3C">
          <w:pPr>
            <w:pStyle w:val="7A675ABB5A3C4CC4B219A6AD5B516823"/>
          </w:pPr>
          <w:r w:rsidRPr="00EE5350">
            <w:rPr>
              <w:rStyle w:val="Pladsholdertekst"/>
            </w:rPr>
            <w:t>[Firma]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3C"/>
    <w:rsid w:val="002C1B04"/>
    <w:rsid w:val="008F0A3C"/>
    <w:rsid w:val="00E325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F0A3C"/>
    <w:rPr>
      <w:color w:val="808080"/>
    </w:rPr>
  </w:style>
  <w:style w:type="paragraph" w:customStyle="1" w:styleId="C2E4BD2FF86640249F48677A959D18DD">
    <w:name w:val="C2E4BD2FF86640249F48677A959D18DD"/>
    <w:rsid w:val="008F0A3C"/>
  </w:style>
  <w:style w:type="paragraph" w:customStyle="1" w:styleId="C42156760036436FAEBFEC98CC9E63F1">
    <w:name w:val="C42156760036436FAEBFEC98CC9E63F1"/>
    <w:rsid w:val="008F0A3C"/>
  </w:style>
  <w:style w:type="paragraph" w:customStyle="1" w:styleId="AADF75ED66EE4386B04F64918AB09678">
    <w:name w:val="AADF75ED66EE4386B04F64918AB09678"/>
    <w:rsid w:val="008F0A3C"/>
  </w:style>
  <w:style w:type="paragraph" w:customStyle="1" w:styleId="7A675ABB5A3C4CC4B219A6AD5B516823">
    <w:name w:val="7A675ABB5A3C4CC4B219A6AD5B516823"/>
    <w:rsid w:val="008F0A3C"/>
  </w:style>
  <w:style w:type="paragraph" w:customStyle="1" w:styleId="D30789D65E1E426FAD98A3DC2D002833">
    <w:name w:val="D30789D65E1E426FAD98A3DC2D002833"/>
    <w:rsid w:val="002C1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EE222DB6079E64786F6EA1A09344AD8" ma:contentTypeVersion="1" ma:contentTypeDescription="GetOrganized dokument" ma:contentTypeScope="" ma:versionID="b296257b979f654e333843fb9f073211">
  <xsd:schema xmlns:xsd="http://www.w3.org/2001/XMLSchema" xmlns:xs="http://www.w3.org/2001/XMLSchema" xmlns:p="http://schemas.microsoft.com/office/2006/metadata/properties" xmlns:ns1="http://schemas.microsoft.com/sharepoint/v3" xmlns:ns2="a3ad9ad5-4a17-4400-a025-d60e2e95558f" targetNamespace="http://schemas.microsoft.com/office/2006/metadata/properties" ma:root="true" ma:fieldsID="31c8639d587d7ba82b2daf091c239978" ns1:_="" ns2:_="">
    <xsd:import namespace="http://schemas.microsoft.com/sharepoint/v3"/>
    <xsd:import namespace="a3ad9ad5-4a17-4400-a025-d60e2e95558f"/>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OriginalDocID" minOccurs="0"/>
                <xsd:element ref="ns2: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 navn" ma:internalName="CCMTemplateName" ma:readOnly="true">
      <xsd:simpleType>
        <xsd:restriction base="dms:Text"/>
      </xsd:simpleType>
    </xsd:element>
    <xsd:element name="CCMTemplateVersion" ma:index="16" nillable="true" ma:displayName="Skabelon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CMOriginalDocID" ma:index="24" nillable="true" ma:displayName="Originalt Dok ID"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d9ad5-4a17-4400-a025-d60e2e95558f" elementFormDefault="qualified">
    <xsd:import namespace="http://schemas.microsoft.com/office/2006/documentManagement/types"/>
    <xsd:import namespace="http://schemas.microsoft.com/office/infopath/2007/PartnerControls"/>
    <xsd:element name="CCMMultipleTransferTransactionID" ma:index="26"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MultipleTransferTransactionID xmlns="a3ad9ad5-4a17-4400-a025-d60e2e95558f" xsi:nil="true"/>
    <DocID xmlns="http://schemas.microsoft.com/sharepoint/v3">115707</DocID>
    <Related xmlns="http://schemas.microsoft.com/sharepoint/v3">false</Related>
    <LocalAttachment xmlns="http://schemas.microsoft.com/sharepoint/v3">false</LocalAttachment>
    <Finalized xmlns="http://schemas.microsoft.com/sharepoint/v3">false</Finalized>
    <CCMSystemID xmlns="http://schemas.microsoft.com/sharepoint/v3">c1c8a413-17b4-4fde-a9b0-d1ac41f2bb3a</CCMSystemID>
    <CaseID xmlns="http://schemas.microsoft.com/sharepoint/v3">AFD-2013-00001</CaseID>
    <CaseRecordNumber xmlns="http://schemas.microsoft.com/sharepoint/v3">0</CaseRecordNumber>
    <RegistrationDate xmlns="http://schemas.microsoft.com/sharepoint/v3" xsi:nil="true"/>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2287C-9235-4A99-84A9-141576A79A28}"/>
</file>

<file path=customXml/itemProps2.xml><?xml version="1.0" encoding="utf-8"?>
<ds:datastoreItem xmlns:ds="http://schemas.openxmlformats.org/officeDocument/2006/customXml" ds:itemID="{AF6A78F3-F38B-427C-B759-2ADB4FCFB934}"/>
</file>

<file path=customXml/itemProps3.xml><?xml version="1.0" encoding="utf-8"?>
<ds:datastoreItem xmlns:ds="http://schemas.openxmlformats.org/officeDocument/2006/customXml" ds:itemID="{B81F1558-A203-4146-B7BD-1F053E3CBE8E}"/>
</file>

<file path=docProps/app.xml><?xml version="1.0" encoding="utf-8"?>
<Properties xmlns="http://schemas.openxmlformats.org/officeDocument/2006/extended-properties" xmlns:vt="http://schemas.openxmlformats.org/officeDocument/2006/docPropsVTypes">
  <Template>Normal</Template>
  <TotalTime>303</TotalTime>
  <Pages>4</Pages>
  <Words>1103</Words>
  <Characters>6730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Virksomhedsnavn</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retningslinjer til indsigt</dc:title>
  <dc:subject/>
  <dc:creator>Marianne Frank</dc:creator>
  <cp:keywords/>
  <dc:description/>
  <cp:lastModifiedBy>Marianne Frank</cp:lastModifiedBy>
  <cp:revision>63</cp:revision>
  <dcterms:created xsi:type="dcterms:W3CDTF">2020-09-01T08:32:00Z</dcterms:created>
  <dcterms:modified xsi:type="dcterms:W3CDTF">2021-05-10T08:38:00Z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0x010100AC085CFC53BC46CEA2EADE194AD9D482000EE222DB6079E64786F6EA1A09344AD8</vt:lpwstr>
  </property>
  <property fmtid="{D5CDD505-2E9C-101B-9397-08002B2CF9AE}" pid="3" name="CCMSystem">
    <vt:lpwstr> </vt:lpwstr>
  </property>
</Properties>
</file>