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29E69" w14:textId="0D276D70" w:rsidR="00E653FA" w:rsidRPr="00700A0D" w:rsidRDefault="00D77AAB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 xml:space="preserve">Beredskabsplan for </w:t>
      </w:r>
      <w:sdt>
        <w:sdtPr>
          <w:rPr>
            <w:rFonts w:ascii="Calibri" w:hAnsi="Calibri" w:cs="Calibri"/>
            <w:sz w:val="48"/>
            <w:szCs w:val="48"/>
            <w:shd w:val="clear" w:color="auto" w:fill="D9D9D9" w:themeFill="background1" w:themeFillShade="D9"/>
          </w:rPr>
          <w:alias w:val="indsæt virksomhedens navn"/>
          <w:tag w:val="indsæt virksomhedens navn"/>
          <w:id w:val="-942688946"/>
          <w:text/>
        </w:sdtPr>
        <w:sdtEndPr/>
        <w:sdtContent>
          <w:r w:rsidRPr="00D77AAB">
            <w:rPr>
              <w:rFonts w:ascii="Calibri" w:hAnsi="Calibri" w:cs="Calibri"/>
              <w:sz w:val="48"/>
              <w:szCs w:val="48"/>
              <w:shd w:val="clear" w:color="auto" w:fill="D9D9D9" w:themeFill="background1" w:themeFillShade="D9"/>
            </w:rPr>
            <w:t>Virksomhedsnavn</w:t>
          </w:r>
        </w:sdtContent>
      </w:sdt>
      <w:r w:rsidRPr="00D77AAB">
        <w:rPr>
          <w:rFonts w:ascii="Calibri" w:hAnsi="Calibri" w:cs="Calibri"/>
          <w:sz w:val="180"/>
          <w:szCs w:val="180"/>
        </w:rPr>
        <w:t xml:space="preserve"> </w:t>
      </w:r>
      <w:r w:rsidR="00702D54" w:rsidRPr="00700A0D">
        <w:rPr>
          <w:rFonts w:ascii="Calibri" w:hAnsi="Calibri" w:cs="Calibri"/>
          <w:sz w:val="48"/>
          <w:szCs w:val="48"/>
        </w:rPr>
        <w:fldChar w:fldCharType="begin"/>
      </w:r>
      <w:r w:rsidR="00702D54" w:rsidRPr="00700A0D">
        <w:rPr>
          <w:rFonts w:ascii="Calibri" w:hAnsi="Calibri" w:cs="Calibri"/>
          <w:sz w:val="48"/>
          <w:szCs w:val="48"/>
        </w:rPr>
        <w:instrText xml:space="preserve"> COMMENTS  \* FirstCap  \* MERGEFORMAT </w:instrText>
      </w:r>
      <w:r w:rsidR="00702D54" w:rsidRPr="00700A0D">
        <w:rPr>
          <w:rFonts w:ascii="Calibri" w:hAnsi="Calibri" w:cs="Calibri"/>
          <w:sz w:val="48"/>
          <w:szCs w:val="48"/>
        </w:rPr>
        <w:fldChar w:fldCharType="end"/>
      </w:r>
    </w:p>
    <w:p w14:paraId="4DD5B0B6" w14:textId="29E5F4E5" w:rsidR="00C43579" w:rsidRPr="00332579" w:rsidRDefault="00C43579">
      <w:pPr>
        <w:rPr>
          <w:rFonts w:ascii="Calibri" w:hAnsi="Calibri" w:cs="Calibri"/>
          <w:sz w:val="24"/>
          <w:szCs w:val="24"/>
        </w:rPr>
      </w:pPr>
    </w:p>
    <w:p w14:paraId="75F0C55D" w14:textId="09838C26" w:rsidR="002077F5" w:rsidRDefault="002077F5">
      <w:pPr>
        <w:rPr>
          <w:rFonts w:ascii="Calibri" w:hAnsi="Calibri" w:cs="Calibri"/>
          <w:sz w:val="24"/>
          <w:szCs w:val="24"/>
        </w:rPr>
      </w:pPr>
    </w:p>
    <w:p w14:paraId="5A810466" w14:textId="77777777" w:rsidR="00D77AAB" w:rsidRPr="00332579" w:rsidRDefault="00D77AAB">
      <w:pPr>
        <w:rPr>
          <w:rFonts w:ascii="Calibri" w:hAnsi="Calibri" w:cs="Calibri"/>
          <w:sz w:val="24"/>
          <w:szCs w:val="24"/>
        </w:rPr>
      </w:pPr>
    </w:p>
    <w:p w14:paraId="1D8EB63F" w14:textId="586A5947" w:rsidR="00C43579" w:rsidRPr="00332579" w:rsidRDefault="002077F5">
      <w:pPr>
        <w:rPr>
          <w:rFonts w:ascii="Calibri" w:hAnsi="Calibri" w:cs="Calibri"/>
        </w:rPr>
      </w:pPr>
      <w:r w:rsidRPr="00332579">
        <w:rPr>
          <w:rFonts w:ascii="Calibri" w:hAnsi="Calibri" w:cs="Calibri"/>
        </w:rPr>
        <w:t>[Virksomhedsnavn]</w:t>
      </w:r>
    </w:p>
    <w:p w14:paraId="02EFD2DC" w14:textId="5BC0112C" w:rsidR="002077F5" w:rsidRPr="00332579" w:rsidRDefault="002077F5">
      <w:pPr>
        <w:rPr>
          <w:rFonts w:ascii="Calibri" w:hAnsi="Calibri" w:cs="Calibri"/>
        </w:rPr>
      </w:pPr>
      <w:r w:rsidRPr="00332579">
        <w:rPr>
          <w:rFonts w:ascii="Calibri" w:hAnsi="Calibri" w:cs="Calibri"/>
        </w:rPr>
        <w:t>[Gadenavn og nummer]</w:t>
      </w:r>
    </w:p>
    <w:p w14:paraId="725FB90C" w14:textId="66F978AB" w:rsidR="002077F5" w:rsidRPr="00332579" w:rsidRDefault="002077F5">
      <w:pPr>
        <w:rPr>
          <w:rFonts w:ascii="Calibri" w:hAnsi="Calibri" w:cs="Calibri"/>
        </w:rPr>
      </w:pPr>
      <w:r w:rsidRPr="00332579">
        <w:rPr>
          <w:rFonts w:ascii="Calibri" w:hAnsi="Calibri" w:cs="Calibri"/>
        </w:rPr>
        <w:t>[Postnr. og by]</w:t>
      </w:r>
    </w:p>
    <w:p w14:paraId="722B5BFB" w14:textId="4AD0C2A5" w:rsidR="002077F5" w:rsidRPr="00332579" w:rsidRDefault="006B4263">
      <w:pPr>
        <w:rPr>
          <w:rFonts w:ascii="Calibri" w:hAnsi="Calibri" w:cs="Calibri"/>
        </w:rPr>
      </w:pPr>
      <w:r w:rsidRPr="00332579">
        <w:rPr>
          <w:rFonts w:ascii="Calibri" w:hAnsi="Calibri" w:cs="Calibri"/>
        </w:rPr>
        <w:t xml:space="preserve"> </w:t>
      </w:r>
      <w:r w:rsidR="002077F5" w:rsidRPr="00332579">
        <w:rPr>
          <w:rFonts w:ascii="Calibri" w:hAnsi="Calibri" w:cs="Calibri"/>
        </w:rPr>
        <w:t>[Cvr. nr.]</w:t>
      </w:r>
    </w:p>
    <w:p w14:paraId="4D4E18C0" w14:textId="71BA9CCF" w:rsidR="002077F5" w:rsidRPr="00332579" w:rsidRDefault="002077F5">
      <w:pPr>
        <w:rPr>
          <w:rFonts w:ascii="Calibri" w:hAnsi="Calibri" w:cs="Calibri"/>
        </w:rPr>
      </w:pPr>
    </w:p>
    <w:p w14:paraId="1F1E9B86" w14:textId="638C2F15" w:rsidR="00002869" w:rsidRDefault="00002869">
      <w:pPr>
        <w:rPr>
          <w:rFonts w:ascii="Calibri" w:hAnsi="Calibri" w:cs="Calibri"/>
        </w:rPr>
      </w:pPr>
    </w:p>
    <w:p w14:paraId="13F718EA" w14:textId="77777777" w:rsidR="00D77AAB" w:rsidRPr="00332579" w:rsidRDefault="00D77AAB">
      <w:pPr>
        <w:rPr>
          <w:rFonts w:ascii="Calibri" w:hAnsi="Calibri" w:cs="Calibri"/>
        </w:rPr>
      </w:pPr>
    </w:p>
    <w:p w14:paraId="48E1C378" w14:textId="77777777" w:rsidR="002077F5" w:rsidRPr="00332579" w:rsidRDefault="002077F5">
      <w:pPr>
        <w:rPr>
          <w:rFonts w:ascii="Calibri" w:hAnsi="Calibri" w:cs="Calibri"/>
        </w:rPr>
      </w:pPr>
    </w:p>
    <w:p w14:paraId="5D86C014" w14:textId="77777777" w:rsidR="00D77AAB" w:rsidRPr="00C357D8" w:rsidRDefault="00D77AAB" w:rsidP="00D77AAB">
      <w:pPr>
        <w:rPr>
          <w:b/>
          <w:bCs/>
          <w:sz w:val="24"/>
          <w:szCs w:val="24"/>
        </w:rPr>
      </w:pPr>
      <w:r w:rsidRPr="00C357D8">
        <w:rPr>
          <w:b/>
          <w:bCs/>
          <w:sz w:val="24"/>
          <w:szCs w:val="24"/>
        </w:rPr>
        <w:t>1. Formål</w:t>
      </w:r>
    </w:p>
    <w:p w14:paraId="4574D151" w14:textId="77777777" w:rsidR="00D77AAB" w:rsidRDefault="00D77AAB" w:rsidP="00D77AAB"/>
    <w:p w14:paraId="1583B73B" w14:textId="472DDC9A" w:rsidR="00D77AAB" w:rsidRDefault="00D77AAB" w:rsidP="00D77AAB">
      <w:r>
        <w:t xml:space="preserve">Følgende beredskabsplan anvendes i tilfælde af brud på de tekniske og organisatoriske </w:t>
      </w:r>
      <w:proofErr w:type="spellStart"/>
      <w:r>
        <w:t>sikkerheds-foranstaltninger</w:t>
      </w:r>
      <w:proofErr w:type="spellEnd"/>
      <w:r>
        <w:t xml:space="preserve">, som </w:t>
      </w:r>
      <w:r w:rsidRPr="000C7930">
        <w:rPr>
          <w:highlight w:val="lightGray"/>
        </w:rPr>
        <w:t>[Virksomhedsnavn]</w:t>
      </w:r>
      <w:r>
        <w:t xml:space="preserve"> eller vore </w:t>
      </w:r>
      <w:proofErr w:type="spellStart"/>
      <w:r>
        <w:t>databehandlere</w:t>
      </w:r>
      <w:proofErr w:type="spellEnd"/>
      <w:r>
        <w:t xml:space="preserve"> har implementeret, og som indebærer en risiko for, at personoplysninger hændeligt eller ulovligt tilintetgøres, tabes, ændres, kommer til uvedkommendes kendskab, misbruges eller i øvrigt behandles i strid med </w:t>
      </w:r>
      <w:proofErr w:type="spellStart"/>
      <w:r>
        <w:t>databeskyttelseforordningen</w:t>
      </w:r>
      <w:proofErr w:type="spellEnd"/>
      <w:r>
        <w:t>.</w:t>
      </w:r>
    </w:p>
    <w:p w14:paraId="7918FE7D" w14:textId="77777777" w:rsidR="00D77AAB" w:rsidRDefault="00D77AAB" w:rsidP="00D77AAB"/>
    <w:p w14:paraId="4EE7FA1E" w14:textId="77777777" w:rsidR="00D77AAB" w:rsidRDefault="00D77AAB" w:rsidP="00D77AAB">
      <w:r>
        <w:t xml:space="preserve">Formålet er at håndtere brud eller tilløb til brud på datasikkerheden på effektiv vis, således, at </w:t>
      </w:r>
    </w:p>
    <w:p w14:paraId="347342B7" w14:textId="77777777" w:rsidR="00D77AAB" w:rsidRDefault="00D77AAB" w:rsidP="00D77AAB">
      <w:r>
        <w:t>uhensigtsmæssigheder og fejl afhjælpes hurtigst muligt og at eventuelle skader minimeres.</w:t>
      </w:r>
    </w:p>
    <w:p w14:paraId="44D33CF3" w14:textId="2D8EF44F" w:rsidR="00D77AAB" w:rsidRDefault="00D77AAB" w:rsidP="00D77AAB"/>
    <w:p w14:paraId="603F330B" w14:textId="77777777" w:rsidR="00D77AAB" w:rsidRDefault="00D77AAB" w:rsidP="00D77AAB"/>
    <w:p w14:paraId="76D60147" w14:textId="77777777" w:rsidR="00D77AAB" w:rsidRPr="00C357D8" w:rsidRDefault="00D77AAB" w:rsidP="00D77AAB">
      <w:pPr>
        <w:rPr>
          <w:b/>
          <w:bCs/>
          <w:sz w:val="24"/>
          <w:szCs w:val="24"/>
        </w:rPr>
      </w:pPr>
      <w:r w:rsidRPr="00C357D8">
        <w:rPr>
          <w:b/>
          <w:bCs/>
          <w:sz w:val="24"/>
          <w:szCs w:val="24"/>
        </w:rPr>
        <w:t>2. Beredskabsgruppe</w:t>
      </w:r>
    </w:p>
    <w:p w14:paraId="60FAEA19" w14:textId="77777777" w:rsidR="00D77AAB" w:rsidRDefault="00D77AAB" w:rsidP="00D77AAB"/>
    <w:p w14:paraId="0AFBFA2E" w14:textId="73961D9C" w:rsidR="00D77AAB" w:rsidRDefault="00D77AAB" w:rsidP="00D77AAB">
      <w:r>
        <w:t xml:space="preserve">Ansvarlig for beslutninger og tiltag i forbindelse med håndteringen af brud eller tilløb til brud på datasikkerheden er virksomhedens beredskabsgruppe. </w:t>
      </w:r>
    </w:p>
    <w:p w14:paraId="7FB97413" w14:textId="77777777" w:rsidR="00D77AAB" w:rsidRDefault="00D77AAB" w:rsidP="00D77AAB"/>
    <w:p w14:paraId="08A6F40B" w14:textId="77777777" w:rsidR="00D77AAB" w:rsidRDefault="00D77AAB" w:rsidP="00D77AAB">
      <w:r>
        <w:t>Beredskabsgruppen består af:</w:t>
      </w:r>
    </w:p>
    <w:p w14:paraId="07ECF648" w14:textId="77777777" w:rsidR="00D77AAB" w:rsidRDefault="00D77AAB" w:rsidP="00D77AAB"/>
    <w:p w14:paraId="28B0E90C" w14:textId="77777777" w:rsidR="00D77AAB" w:rsidRDefault="00D77AAB" w:rsidP="00D77AAB">
      <w:r>
        <w:t>[Navn], [tlf.], [e-mail adresse] – DPO</w:t>
      </w:r>
    </w:p>
    <w:p w14:paraId="25E93060" w14:textId="77777777" w:rsidR="00D77AAB" w:rsidRDefault="00D77AAB" w:rsidP="00D77AAB">
      <w:r>
        <w:t>[Navn], [tlf.], [e-mail adresse]</w:t>
      </w:r>
    </w:p>
    <w:p w14:paraId="7DF1A37F" w14:textId="77777777" w:rsidR="00D77AAB" w:rsidRDefault="00D77AAB" w:rsidP="00D77AAB">
      <w:r>
        <w:t>[Navn], [tlf.], [e-mail adresse]</w:t>
      </w:r>
    </w:p>
    <w:p w14:paraId="3A1A2A0F" w14:textId="77777777" w:rsidR="00D77AAB" w:rsidRDefault="00D77AAB" w:rsidP="00D77AAB">
      <w:r>
        <w:t>[Navn], [tlf.], [e-mail adresse]</w:t>
      </w:r>
    </w:p>
    <w:p w14:paraId="18CC6315" w14:textId="77777777" w:rsidR="00D77AAB" w:rsidRDefault="00D77AAB" w:rsidP="00D77AAB"/>
    <w:p w14:paraId="7401EA1A" w14:textId="77777777" w:rsidR="00D77AAB" w:rsidRDefault="00D77AAB" w:rsidP="00D77AAB">
      <w:r w:rsidRPr="0051307C">
        <w:t>Ved brud eller mistanke om brud på datasikkerheden skal beredskabsgruppen altid kontaktes</w:t>
      </w:r>
      <w:r>
        <w:t>!</w:t>
      </w:r>
    </w:p>
    <w:p w14:paraId="087EE09C" w14:textId="14F3A7D0" w:rsidR="00D77AAB" w:rsidRDefault="00D77AAB" w:rsidP="00D77AAB"/>
    <w:p w14:paraId="62798B29" w14:textId="6BDC915D" w:rsidR="00D77AAB" w:rsidRDefault="00D77AAB" w:rsidP="00D77AAB"/>
    <w:p w14:paraId="07C18517" w14:textId="261B70D7" w:rsidR="00D77AAB" w:rsidRDefault="00D77AAB" w:rsidP="00D77AAB"/>
    <w:p w14:paraId="05C4A567" w14:textId="640A03DB" w:rsidR="00D77AAB" w:rsidRDefault="00D77AAB" w:rsidP="00D77AAB"/>
    <w:p w14:paraId="6F42E589" w14:textId="746CB812" w:rsidR="00D77AAB" w:rsidRDefault="00D77AAB" w:rsidP="00D77AAB"/>
    <w:p w14:paraId="09DE7BC2" w14:textId="373E86A3" w:rsidR="00D77AAB" w:rsidRDefault="00D77AAB" w:rsidP="00D77AAB"/>
    <w:p w14:paraId="74BFE7CA" w14:textId="012C22A7" w:rsidR="00D77AAB" w:rsidRDefault="00D77AAB" w:rsidP="00D77AAB"/>
    <w:p w14:paraId="153A144C" w14:textId="702960DA" w:rsidR="00D77AAB" w:rsidRDefault="00D77AAB" w:rsidP="00D77AAB"/>
    <w:p w14:paraId="7E758E34" w14:textId="7EDD64FC" w:rsidR="00D77AAB" w:rsidRDefault="00D77AAB" w:rsidP="00D77AAB"/>
    <w:p w14:paraId="0E7820BE" w14:textId="45C81832" w:rsidR="00D77AAB" w:rsidRDefault="00D77AAB" w:rsidP="00D77AAB"/>
    <w:p w14:paraId="2855115B" w14:textId="77777777" w:rsidR="006B4263" w:rsidRDefault="006B4263" w:rsidP="00D77AAB"/>
    <w:p w14:paraId="04EC7561" w14:textId="7E5FB492" w:rsidR="00D77AAB" w:rsidRDefault="00D77AAB" w:rsidP="00D77AAB"/>
    <w:p w14:paraId="067B6936" w14:textId="77777777" w:rsidR="00D77AAB" w:rsidRPr="00C357D8" w:rsidRDefault="00D77AAB" w:rsidP="00D77AAB">
      <w:pPr>
        <w:rPr>
          <w:b/>
          <w:bCs/>
          <w:sz w:val="24"/>
          <w:szCs w:val="24"/>
        </w:rPr>
      </w:pPr>
      <w:r w:rsidRPr="00C357D8">
        <w:rPr>
          <w:b/>
          <w:bCs/>
          <w:sz w:val="24"/>
          <w:szCs w:val="24"/>
        </w:rPr>
        <w:lastRenderedPageBreak/>
        <w:t>3. Beredskab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2262"/>
      </w:tblGrid>
      <w:tr w:rsidR="00D77AAB" w14:paraId="54743BD8" w14:textId="77777777" w:rsidTr="006B4263">
        <w:trPr>
          <w:trHeight w:val="419"/>
        </w:trPr>
        <w:tc>
          <w:tcPr>
            <w:tcW w:w="2547" w:type="dxa"/>
            <w:shd w:val="clear" w:color="auto" w:fill="004B16"/>
            <w:vAlign w:val="center"/>
          </w:tcPr>
          <w:p w14:paraId="13B468AD" w14:textId="77777777" w:rsidR="00D77AAB" w:rsidRPr="000C7930" w:rsidRDefault="00D77AAB" w:rsidP="00970ED7">
            <w:pPr>
              <w:rPr>
                <w:b/>
                <w:bCs/>
                <w:color w:val="FFFFFF" w:themeColor="background1"/>
              </w:rPr>
            </w:pPr>
            <w:r w:rsidRPr="000C7930">
              <w:rPr>
                <w:b/>
                <w:bCs/>
                <w:color w:val="FFFFFF" w:themeColor="background1"/>
              </w:rPr>
              <w:t>HVAD OG HVORNÅR</w:t>
            </w:r>
          </w:p>
        </w:tc>
        <w:tc>
          <w:tcPr>
            <w:tcW w:w="4819" w:type="dxa"/>
            <w:shd w:val="clear" w:color="auto" w:fill="004B16"/>
            <w:vAlign w:val="center"/>
          </w:tcPr>
          <w:p w14:paraId="0B2072BE" w14:textId="77777777" w:rsidR="00D77AAB" w:rsidRPr="000C7930" w:rsidRDefault="00D77AAB" w:rsidP="00970ED7">
            <w:pPr>
              <w:rPr>
                <w:b/>
                <w:bCs/>
                <w:color w:val="FFFFFF" w:themeColor="background1"/>
              </w:rPr>
            </w:pPr>
            <w:r w:rsidRPr="000C7930">
              <w:rPr>
                <w:b/>
                <w:bCs/>
                <w:color w:val="FFFFFF" w:themeColor="background1"/>
              </w:rPr>
              <w:t>HVORDAN</w:t>
            </w:r>
          </w:p>
        </w:tc>
        <w:tc>
          <w:tcPr>
            <w:tcW w:w="2262" w:type="dxa"/>
            <w:shd w:val="clear" w:color="auto" w:fill="004B16"/>
            <w:vAlign w:val="center"/>
          </w:tcPr>
          <w:p w14:paraId="76DE97D8" w14:textId="77777777" w:rsidR="00D77AAB" w:rsidRPr="000C7930" w:rsidRDefault="00D77AAB" w:rsidP="00970ED7">
            <w:pPr>
              <w:rPr>
                <w:b/>
                <w:bCs/>
                <w:color w:val="FFFFFF" w:themeColor="background1"/>
              </w:rPr>
            </w:pPr>
            <w:r w:rsidRPr="000C7930">
              <w:rPr>
                <w:b/>
                <w:bCs/>
                <w:color w:val="FFFFFF" w:themeColor="background1"/>
              </w:rPr>
              <w:t>HVEM</w:t>
            </w:r>
          </w:p>
        </w:tc>
      </w:tr>
      <w:tr w:rsidR="00D77AAB" w14:paraId="60F39B3A" w14:textId="77777777" w:rsidTr="00970ED7">
        <w:tc>
          <w:tcPr>
            <w:tcW w:w="2547" w:type="dxa"/>
          </w:tcPr>
          <w:p w14:paraId="0A28A969" w14:textId="77777777" w:rsidR="00D77AAB" w:rsidRDefault="00D77AAB" w:rsidP="00970ED7">
            <w:r>
              <w:t>Ved brud eller mistanke om brud på datasikkerheden</w:t>
            </w:r>
          </w:p>
          <w:p w14:paraId="54F7CFC0" w14:textId="77777777" w:rsidR="00D77AAB" w:rsidRDefault="00D77AAB" w:rsidP="00970ED7"/>
          <w:p w14:paraId="41E9D1D7" w14:textId="77777777" w:rsidR="00D77AAB" w:rsidRDefault="00D77AAB" w:rsidP="00970ED7"/>
        </w:tc>
        <w:tc>
          <w:tcPr>
            <w:tcW w:w="4819" w:type="dxa"/>
          </w:tcPr>
          <w:p w14:paraId="4223FDD2" w14:textId="77777777" w:rsidR="00D77AAB" w:rsidRDefault="00D77AAB" w:rsidP="00970ED7">
            <w:r>
              <w:t>Kontakt beredskabsgruppen!</w:t>
            </w:r>
          </w:p>
          <w:p w14:paraId="79CD3D86" w14:textId="77777777" w:rsidR="00D77AAB" w:rsidRDefault="00D77AAB" w:rsidP="00970ED7"/>
          <w:p w14:paraId="51BE2E85" w14:textId="77777777" w:rsidR="00D77AAB" w:rsidRPr="007A084A" w:rsidRDefault="00D77AAB" w:rsidP="00970ED7">
            <w:pPr>
              <w:rPr>
                <w:i/>
                <w:iCs/>
              </w:rPr>
            </w:pPr>
            <w:r w:rsidRPr="007A084A">
              <w:rPr>
                <w:i/>
                <w:iCs/>
              </w:rPr>
              <w:t>De øvrige medlemmer af beredskabsgruppen orienteres og beredskab iværksættes</w:t>
            </w:r>
          </w:p>
          <w:p w14:paraId="080B9370" w14:textId="77777777" w:rsidR="00D77AAB" w:rsidRDefault="00D77AAB" w:rsidP="00970ED7"/>
        </w:tc>
        <w:tc>
          <w:tcPr>
            <w:tcW w:w="2262" w:type="dxa"/>
          </w:tcPr>
          <w:p w14:paraId="3F23F17A" w14:textId="77777777" w:rsidR="00D77AAB" w:rsidRDefault="00D77AAB" w:rsidP="00970ED7">
            <w:r>
              <w:t>Alle</w:t>
            </w:r>
          </w:p>
        </w:tc>
      </w:tr>
      <w:tr w:rsidR="00D77AAB" w14:paraId="5DCFA25F" w14:textId="77777777" w:rsidTr="00970ED7">
        <w:tc>
          <w:tcPr>
            <w:tcW w:w="2547" w:type="dxa"/>
          </w:tcPr>
          <w:p w14:paraId="7C96EBF7" w14:textId="77777777" w:rsidR="00D77AAB" w:rsidRDefault="00D77AAB" w:rsidP="00970ED7">
            <w:r>
              <w:t>Afdæk brud, forløb og risici</w:t>
            </w:r>
          </w:p>
        </w:tc>
        <w:tc>
          <w:tcPr>
            <w:tcW w:w="4819" w:type="dxa"/>
          </w:tcPr>
          <w:p w14:paraId="44E75226" w14:textId="77777777" w:rsidR="00D77AAB" w:rsidRDefault="00D77AAB" w:rsidP="00D77AAB">
            <w:pPr>
              <w:pStyle w:val="Listeafsnit"/>
              <w:numPr>
                <w:ilvl w:val="0"/>
                <w:numId w:val="21"/>
              </w:numPr>
            </w:pPr>
            <w:r>
              <w:t>Hvad er der sket?</w:t>
            </w:r>
          </w:p>
          <w:p w14:paraId="79475989" w14:textId="77777777" w:rsidR="00D77AAB" w:rsidRDefault="00D77AAB" w:rsidP="00D77AAB">
            <w:pPr>
              <w:pStyle w:val="Listeafsnit"/>
              <w:numPr>
                <w:ilvl w:val="0"/>
                <w:numId w:val="21"/>
              </w:numPr>
            </w:pPr>
            <w:r>
              <w:t>Hvornår er det sket?</w:t>
            </w:r>
          </w:p>
          <w:p w14:paraId="4142E5E3" w14:textId="77777777" w:rsidR="00D77AAB" w:rsidRDefault="00D77AAB" w:rsidP="00D77AAB">
            <w:pPr>
              <w:pStyle w:val="Listeafsnit"/>
              <w:numPr>
                <w:ilvl w:val="0"/>
                <w:numId w:val="21"/>
              </w:numPr>
            </w:pPr>
            <w:r>
              <w:t>Hvem og hvilke data er berørt?</w:t>
            </w:r>
          </w:p>
          <w:p w14:paraId="3E7A1EE4" w14:textId="77777777" w:rsidR="00D77AAB" w:rsidRDefault="00D77AAB" w:rsidP="00D77AAB">
            <w:pPr>
              <w:pStyle w:val="Listeafsnit"/>
              <w:numPr>
                <w:ilvl w:val="0"/>
                <w:numId w:val="21"/>
              </w:numPr>
            </w:pPr>
            <w:r>
              <w:t>Hvordan og i hvilken forbindelse er det sket?</w:t>
            </w:r>
          </w:p>
          <w:p w14:paraId="6DFFDA1B" w14:textId="77777777" w:rsidR="00D77AAB" w:rsidRDefault="00D77AAB" w:rsidP="00970ED7"/>
        </w:tc>
        <w:tc>
          <w:tcPr>
            <w:tcW w:w="2262" w:type="dxa"/>
          </w:tcPr>
          <w:p w14:paraId="0B5F3061" w14:textId="77777777" w:rsidR="00D77AAB" w:rsidRDefault="00D77AAB" w:rsidP="00970ED7">
            <w:r>
              <w:t>Beredskabsgruppen</w:t>
            </w:r>
          </w:p>
        </w:tc>
      </w:tr>
      <w:tr w:rsidR="00D77AAB" w14:paraId="0F6EF98D" w14:textId="77777777" w:rsidTr="00970ED7">
        <w:tc>
          <w:tcPr>
            <w:tcW w:w="2547" w:type="dxa"/>
          </w:tcPr>
          <w:p w14:paraId="01950C01" w14:textId="77777777" w:rsidR="00D77AAB" w:rsidRDefault="00D77AAB" w:rsidP="00970ED7">
            <w:r>
              <w:t xml:space="preserve">Underret eventuelle </w:t>
            </w:r>
            <w:proofErr w:type="spellStart"/>
            <w:r>
              <w:t>databehandlere</w:t>
            </w:r>
            <w:proofErr w:type="spellEnd"/>
          </w:p>
          <w:p w14:paraId="4DFA2EA5" w14:textId="77777777" w:rsidR="00D77AAB" w:rsidRDefault="00D77AAB" w:rsidP="00970ED7"/>
        </w:tc>
        <w:tc>
          <w:tcPr>
            <w:tcW w:w="4819" w:type="dxa"/>
          </w:tcPr>
          <w:p w14:paraId="11DC5732" w14:textId="77777777" w:rsidR="00D77AAB" w:rsidRDefault="00D77AAB" w:rsidP="00970ED7">
            <w:r>
              <w:t>Underret involverede databehandler(e) hurtigst muligt</w:t>
            </w:r>
          </w:p>
        </w:tc>
        <w:tc>
          <w:tcPr>
            <w:tcW w:w="2262" w:type="dxa"/>
          </w:tcPr>
          <w:p w14:paraId="4D09E3A4" w14:textId="77777777" w:rsidR="00D77AAB" w:rsidRDefault="00D77AAB" w:rsidP="00970ED7">
            <w:r>
              <w:t>Beredskabsgruppen</w:t>
            </w:r>
          </w:p>
        </w:tc>
      </w:tr>
      <w:tr w:rsidR="00D77AAB" w14:paraId="5E4A6B7F" w14:textId="77777777" w:rsidTr="00970ED7">
        <w:tc>
          <w:tcPr>
            <w:tcW w:w="2547" w:type="dxa"/>
          </w:tcPr>
          <w:p w14:paraId="2F684A13" w14:textId="77777777" w:rsidR="00D77AAB" w:rsidRDefault="00D77AAB" w:rsidP="00970ED7">
            <w:r>
              <w:t>Underret ledelse</w:t>
            </w:r>
          </w:p>
          <w:p w14:paraId="4EEE890D" w14:textId="77777777" w:rsidR="00D77AAB" w:rsidRDefault="00D77AAB" w:rsidP="00970ED7"/>
          <w:p w14:paraId="300CA2DF" w14:textId="77777777" w:rsidR="00D77AAB" w:rsidRDefault="00D77AAB" w:rsidP="00970ED7"/>
        </w:tc>
        <w:tc>
          <w:tcPr>
            <w:tcW w:w="4819" w:type="dxa"/>
          </w:tcPr>
          <w:p w14:paraId="6FD1151C" w14:textId="77777777" w:rsidR="00D77AAB" w:rsidRDefault="00D77AAB" w:rsidP="00970ED7">
            <w:r>
              <w:t>Ved større brud underrettes den samlede ledelse</w:t>
            </w:r>
          </w:p>
          <w:p w14:paraId="4323B3AE" w14:textId="77777777" w:rsidR="00D77AAB" w:rsidRDefault="00D77AAB" w:rsidP="00970ED7">
            <w:r>
              <w:t>Ved mindre brud underrettes den relevante ledelse</w:t>
            </w:r>
          </w:p>
        </w:tc>
        <w:tc>
          <w:tcPr>
            <w:tcW w:w="2262" w:type="dxa"/>
          </w:tcPr>
          <w:p w14:paraId="4BB0F240" w14:textId="77777777" w:rsidR="00D77AAB" w:rsidRDefault="00D77AAB" w:rsidP="00970ED7">
            <w:r>
              <w:t>Beredskabsgruppen</w:t>
            </w:r>
          </w:p>
        </w:tc>
      </w:tr>
      <w:tr w:rsidR="00D77AAB" w14:paraId="377FA9F6" w14:textId="77777777" w:rsidTr="00970ED7">
        <w:tc>
          <w:tcPr>
            <w:tcW w:w="2547" w:type="dxa"/>
          </w:tcPr>
          <w:p w14:paraId="680AD6B4" w14:textId="77777777" w:rsidR="00D77AAB" w:rsidRDefault="00D77AAB" w:rsidP="00970ED7">
            <w:r>
              <w:t>Begræns skaden</w:t>
            </w:r>
          </w:p>
          <w:p w14:paraId="02DBA2FE" w14:textId="77777777" w:rsidR="00D77AAB" w:rsidRDefault="00D77AAB" w:rsidP="00970ED7"/>
          <w:p w14:paraId="3F089775" w14:textId="77777777" w:rsidR="00D77AAB" w:rsidRDefault="00D77AAB" w:rsidP="00970ED7"/>
        </w:tc>
        <w:tc>
          <w:tcPr>
            <w:tcW w:w="4819" w:type="dxa"/>
          </w:tcPr>
          <w:p w14:paraId="47A72B4A" w14:textId="77777777" w:rsidR="00D77AAB" w:rsidRDefault="00D77AAB" w:rsidP="00970ED7">
            <w:r>
              <w:t>Alle relevante tiltag for at stoppe fejlen/lækagen og minimere skaden iværksættes straks – eventuelt i samarbejde med it-leverandør</w:t>
            </w:r>
          </w:p>
          <w:p w14:paraId="733480CF" w14:textId="77777777" w:rsidR="00D77AAB" w:rsidRDefault="00D77AAB" w:rsidP="00970ED7"/>
        </w:tc>
        <w:tc>
          <w:tcPr>
            <w:tcW w:w="2262" w:type="dxa"/>
          </w:tcPr>
          <w:p w14:paraId="403E779D" w14:textId="77777777" w:rsidR="00D77AAB" w:rsidRDefault="00D77AAB" w:rsidP="00970ED7">
            <w:r>
              <w:t>Beredskabsgruppen</w:t>
            </w:r>
          </w:p>
        </w:tc>
      </w:tr>
      <w:tr w:rsidR="00D77AAB" w14:paraId="377E5618" w14:textId="77777777" w:rsidTr="00970ED7">
        <w:tc>
          <w:tcPr>
            <w:tcW w:w="2547" w:type="dxa"/>
          </w:tcPr>
          <w:p w14:paraId="37A819BC" w14:textId="77777777" w:rsidR="00D77AAB" w:rsidRDefault="00D77AAB" w:rsidP="00970ED7">
            <w:r>
              <w:t>Intern og ekstern kommunikation</w:t>
            </w:r>
          </w:p>
        </w:tc>
        <w:tc>
          <w:tcPr>
            <w:tcW w:w="4819" w:type="dxa"/>
          </w:tcPr>
          <w:p w14:paraId="46F01332" w14:textId="77777777" w:rsidR="00D77AAB" w:rsidRDefault="00D77AAB" w:rsidP="00970ED7">
            <w:r>
              <w:t xml:space="preserve">Der udarbejdes plan for orientering af berørte registrerede personer og medarbejdere. </w:t>
            </w:r>
          </w:p>
          <w:p w14:paraId="031D2D19" w14:textId="77777777" w:rsidR="00D77AAB" w:rsidRDefault="00D77AAB" w:rsidP="00970ED7"/>
          <w:p w14:paraId="1157D9F2" w14:textId="77777777" w:rsidR="00D77AAB" w:rsidRPr="00A670B7" w:rsidRDefault="00D77AAB" w:rsidP="00970ED7">
            <w:pPr>
              <w:rPr>
                <w:b/>
                <w:bCs/>
                <w:u w:val="single"/>
              </w:rPr>
            </w:pPr>
            <w:r w:rsidRPr="00A670B7">
              <w:rPr>
                <w:b/>
                <w:bCs/>
                <w:u w:val="single"/>
              </w:rPr>
              <w:t>Orientering af berørte registrerede:</w:t>
            </w:r>
          </w:p>
          <w:p w14:paraId="7250E5CA" w14:textId="77777777" w:rsidR="00D77AAB" w:rsidRDefault="00D77AAB" w:rsidP="00970ED7">
            <w:r>
              <w:t>De berørte registrerede personer skal underrettes uden unødig forsinkelse, hvis databruddet indebærer en høj risiko for deres rettigheder eller frihedsrettigheder.</w:t>
            </w:r>
          </w:p>
          <w:p w14:paraId="248C752A" w14:textId="77777777" w:rsidR="00D77AAB" w:rsidRDefault="00D77AAB" w:rsidP="00970ED7"/>
          <w:p w14:paraId="3B778C9F" w14:textId="77777777" w:rsidR="00D77AAB" w:rsidRDefault="00D77AAB" w:rsidP="00970ED7">
            <w:r>
              <w:t xml:space="preserve">Underretning kan undlades, </w:t>
            </w:r>
            <w:r w:rsidRPr="002E555F">
              <w:t xml:space="preserve">hvis det er usandsynligt, at bruddet indebærer en risiko for </w:t>
            </w:r>
            <w:r>
              <w:t>de registrerede</w:t>
            </w:r>
            <w:r w:rsidRPr="002E555F">
              <w:t xml:space="preserve"> personers rettigheder eller frihedsrettigheder</w:t>
            </w:r>
            <w:r>
              <w:t>.</w:t>
            </w:r>
          </w:p>
          <w:p w14:paraId="745A8AB9" w14:textId="77777777" w:rsidR="00D77AAB" w:rsidRDefault="00D77AAB" w:rsidP="00970ED7"/>
          <w:p w14:paraId="5088C8AD" w14:textId="77777777" w:rsidR="00D77AAB" w:rsidRDefault="00D77AAB" w:rsidP="00970ED7">
            <w:r>
              <w:t>Skabelon til orienteringsskrivelse ligger under 8.1. Beredskabsplan i elektronisk GDPR mappe.</w:t>
            </w:r>
          </w:p>
          <w:p w14:paraId="2A877D39" w14:textId="77777777" w:rsidR="00D77AAB" w:rsidRDefault="00D77AAB" w:rsidP="00970ED7"/>
          <w:p w14:paraId="2ADBCE86" w14:textId="77777777" w:rsidR="00D77AAB" w:rsidRPr="00A670B7" w:rsidRDefault="00D77AAB" w:rsidP="00970ED7">
            <w:pPr>
              <w:rPr>
                <w:b/>
                <w:bCs/>
                <w:u w:val="single"/>
              </w:rPr>
            </w:pPr>
            <w:r w:rsidRPr="00A670B7">
              <w:rPr>
                <w:b/>
                <w:bCs/>
                <w:u w:val="single"/>
              </w:rPr>
              <w:t>Orientering af medarbejdere:</w:t>
            </w:r>
          </w:p>
          <w:p w14:paraId="4D8EA3D9" w14:textId="77777777" w:rsidR="00D77AAB" w:rsidRDefault="00D77AAB" w:rsidP="00970ED7">
            <w:r>
              <w:t>Berørte medarbejdere orienteres om forløb og foranstaltninger. Opdatering af instruks overvejes.</w:t>
            </w:r>
          </w:p>
          <w:p w14:paraId="7430AC5F" w14:textId="77777777" w:rsidR="00D77AAB" w:rsidRDefault="00D77AAB" w:rsidP="00970ED7"/>
          <w:p w14:paraId="0A51B1F9" w14:textId="77777777" w:rsidR="00D77AAB" w:rsidRPr="00A670B7" w:rsidRDefault="00D77AAB" w:rsidP="00970ED7">
            <w:pPr>
              <w:rPr>
                <w:b/>
                <w:bCs/>
                <w:u w:val="single"/>
              </w:rPr>
            </w:pPr>
            <w:r w:rsidRPr="00A670B7">
              <w:rPr>
                <w:b/>
                <w:bCs/>
                <w:u w:val="single"/>
              </w:rPr>
              <w:t>OBS!</w:t>
            </w:r>
          </w:p>
          <w:p w14:paraId="7B2561DD" w14:textId="77777777" w:rsidR="00D77AAB" w:rsidRDefault="00D77AAB" w:rsidP="00970ED7">
            <w:r>
              <w:t>Brud på datasikkerheden må ikke drøftes med udenforstående personer, herunder presse mv. uden at ledelsen er konsulteret!</w:t>
            </w:r>
          </w:p>
          <w:p w14:paraId="64285544" w14:textId="77777777" w:rsidR="00D77AAB" w:rsidRDefault="00D77AAB" w:rsidP="00970ED7"/>
        </w:tc>
        <w:tc>
          <w:tcPr>
            <w:tcW w:w="2262" w:type="dxa"/>
          </w:tcPr>
          <w:p w14:paraId="7A5C06D0" w14:textId="77777777" w:rsidR="00D77AAB" w:rsidRDefault="00D77AAB" w:rsidP="00970ED7">
            <w:r>
              <w:t>Beredskabsgruppen</w:t>
            </w:r>
          </w:p>
        </w:tc>
      </w:tr>
      <w:tr w:rsidR="00D77AAB" w14:paraId="4F731E79" w14:textId="77777777" w:rsidTr="00970ED7">
        <w:tc>
          <w:tcPr>
            <w:tcW w:w="2547" w:type="dxa"/>
          </w:tcPr>
          <w:p w14:paraId="04B9AC5E" w14:textId="77777777" w:rsidR="00D77AAB" w:rsidRDefault="00D77AAB" w:rsidP="00970ED7">
            <w:r>
              <w:lastRenderedPageBreak/>
              <w:t xml:space="preserve">Underret Datatilsynet </w:t>
            </w:r>
          </w:p>
          <w:p w14:paraId="621636DD" w14:textId="77777777" w:rsidR="00D77AAB" w:rsidRDefault="00D77AAB" w:rsidP="00970ED7"/>
        </w:tc>
        <w:tc>
          <w:tcPr>
            <w:tcW w:w="4819" w:type="dxa"/>
          </w:tcPr>
          <w:p w14:paraId="09439647" w14:textId="77777777" w:rsidR="00D77AAB" w:rsidRDefault="00D77AAB" w:rsidP="00970ED7">
            <w:r>
              <w:t xml:space="preserve">Brud på datasikkerheden anmeldes til Datatilsynet via Virk.dk uden unødig forsinkelse og om muligt </w:t>
            </w:r>
            <w:r w:rsidRPr="00A670B7">
              <w:rPr>
                <w:b/>
                <w:bCs/>
              </w:rPr>
              <w:t xml:space="preserve">senest 72 timer </w:t>
            </w:r>
            <w:r>
              <w:t>efter at brud er opdaget.</w:t>
            </w:r>
          </w:p>
          <w:p w14:paraId="00E8DB0B" w14:textId="77777777" w:rsidR="00D77AAB" w:rsidRDefault="00D77AAB" w:rsidP="00970ED7"/>
          <w:p w14:paraId="0027DFC9" w14:textId="77777777" w:rsidR="00D77AAB" w:rsidRDefault="00D77AAB" w:rsidP="00970ED7">
            <w:r>
              <w:t>Kan undlades, hvis det er usandsynligt, at bruddet indebærer en risiko for den/de registrerede personers rettigheder.</w:t>
            </w:r>
          </w:p>
          <w:p w14:paraId="14C0CAA3" w14:textId="77777777" w:rsidR="00D77AAB" w:rsidRDefault="00D77AAB" w:rsidP="00970ED7"/>
        </w:tc>
        <w:tc>
          <w:tcPr>
            <w:tcW w:w="2262" w:type="dxa"/>
          </w:tcPr>
          <w:p w14:paraId="432A790F" w14:textId="77777777" w:rsidR="00D77AAB" w:rsidRDefault="00D77AAB" w:rsidP="00970ED7">
            <w:r>
              <w:t>Beredskabsgruppen</w:t>
            </w:r>
          </w:p>
        </w:tc>
      </w:tr>
      <w:tr w:rsidR="00D77AAB" w14:paraId="340316F1" w14:textId="77777777" w:rsidTr="00970ED7">
        <w:tc>
          <w:tcPr>
            <w:tcW w:w="2547" w:type="dxa"/>
          </w:tcPr>
          <w:p w14:paraId="0E64E2A0" w14:textId="77777777" w:rsidR="00D77AAB" w:rsidRDefault="00D77AAB" w:rsidP="00970ED7">
            <w:bookmarkStart w:id="0" w:name="_Hlk48031047"/>
            <w:r>
              <w:t xml:space="preserve">Intern redegørelse </w:t>
            </w:r>
          </w:p>
        </w:tc>
        <w:tc>
          <w:tcPr>
            <w:tcW w:w="4819" w:type="dxa"/>
          </w:tcPr>
          <w:p w14:paraId="4F56BF5C" w14:textId="77777777" w:rsidR="00D77AAB" w:rsidRDefault="00D77AAB" w:rsidP="00970ED7">
            <w:r>
              <w:t>A</w:t>
            </w:r>
            <w:r w:rsidRPr="00DE646A">
              <w:t>lle brud, uanset at de vurderes ikke at skulle anmeldes til Datatilsynet</w:t>
            </w:r>
            <w:r>
              <w:t>, skal dokumenteres.</w:t>
            </w:r>
          </w:p>
          <w:p w14:paraId="4DF7FED8" w14:textId="77777777" w:rsidR="00D77AAB" w:rsidRDefault="00D77AAB" w:rsidP="00970ED7"/>
          <w:p w14:paraId="3DF876D1" w14:textId="77777777" w:rsidR="00D77AAB" w:rsidRDefault="00D77AAB" w:rsidP="00970ED7">
            <w:r>
              <w:t>Skabelon for intern redegørelse ligger under 8.1. Beredskabsplan i elektronisk GDPR mappe.</w:t>
            </w:r>
          </w:p>
          <w:p w14:paraId="7FF2FB4D" w14:textId="77777777" w:rsidR="00D77AAB" w:rsidRDefault="00D77AAB" w:rsidP="00970ED7"/>
        </w:tc>
        <w:tc>
          <w:tcPr>
            <w:tcW w:w="2262" w:type="dxa"/>
          </w:tcPr>
          <w:p w14:paraId="279FAED6" w14:textId="77777777" w:rsidR="00D77AAB" w:rsidRDefault="00D77AAB" w:rsidP="00970ED7">
            <w:r>
              <w:t>Beredskabsgruppen</w:t>
            </w:r>
          </w:p>
        </w:tc>
      </w:tr>
      <w:bookmarkEnd w:id="0"/>
      <w:tr w:rsidR="00D77AAB" w14:paraId="3EBEC51F" w14:textId="77777777" w:rsidTr="00970ED7">
        <w:tc>
          <w:tcPr>
            <w:tcW w:w="2547" w:type="dxa"/>
          </w:tcPr>
          <w:p w14:paraId="7593F529" w14:textId="77777777" w:rsidR="00D77AAB" w:rsidRDefault="00D77AAB" w:rsidP="00970ED7">
            <w:r>
              <w:t>Opfølgning</w:t>
            </w:r>
          </w:p>
        </w:tc>
        <w:tc>
          <w:tcPr>
            <w:tcW w:w="4819" w:type="dxa"/>
          </w:tcPr>
          <w:p w14:paraId="48312F63" w14:textId="77777777" w:rsidR="00D77AAB" w:rsidRDefault="00D77AAB" w:rsidP="00970ED7">
            <w:r>
              <w:t>Det tilses, at de berørte forhold er bragt i orden.</w:t>
            </w:r>
          </w:p>
          <w:p w14:paraId="21F3CECB" w14:textId="77777777" w:rsidR="00D77AAB" w:rsidRDefault="00D77AAB" w:rsidP="00970ED7"/>
        </w:tc>
        <w:tc>
          <w:tcPr>
            <w:tcW w:w="2262" w:type="dxa"/>
          </w:tcPr>
          <w:p w14:paraId="215115D1" w14:textId="77777777" w:rsidR="00D77AAB" w:rsidRDefault="00D77AAB" w:rsidP="00970ED7">
            <w:r>
              <w:t>Beredskabsgruppen</w:t>
            </w:r>
          </w:p>
        </w:tc>
      </w:tr>
    </w:tbl>
    <w:p w14:paraId="379D1A11" w14:textId="77777777" w:rsidR="00D77AAB" w:rsidRDefault="00D77AAB" w:rsidP="00D77AAB">
      <w:r>
        <w:t xml:space="preserve"> </w:t>
      </w:r>
    </w:p>
    <w:p w14:paraId="20FDD5EB" w14:textId="77777777" w:rsidR="00D77AAB" w:rsidRDefault="00D77AAB" w:rsidP="00D77AAB">
      <w:pPr>
        <w:rPr>
          <w:b/>
          <w:bCs/>
          <w:sz w:val="24"/>
          <w:szCs w:val="24"/>
        </w:rPr>
      </w:pPr>
    </w:p>
    <w:p w14:paraId="450466BF" w14:textId="77777777" w:rsidR="00D77AAB" w:rsidRPr="00C357D8" w:rsidRDefault="00D77AAB" w:rsidP="00D77AAB">
      <w:pPr>
        <w:rPr>
          <w:b/>
          <w:bCs/>
          <w:sz w:val="24"/>
          <w:szCs w:val="24"/>
        </w:rPr>
      </w:pPr>
      <w:r w:rsidRPr="00C357D8">
        <w:rPr>
          <w:b/>
          <w:bCs/>
          <w:sz w:val="24"/>
          <w:szCs w:val="24"/>
        </w:rPr>
        <w:t>4. Evaluering af beredskabsplanen</w:t>
      </w:r>
    </w:p>
    <w:p w14:paraId="1E8B2689" w14:textId="77777777" w:rsidR="00C357D8" w:rsidRDefault="00C357D8" w:rsidP="00D77AAB"/>
    <w:p w14:paraId="54E68713" w14:textId="22A0B055" w:rsidR="00D77AAB" w:rsidRDefault="00D77AAB" w:rsidP="00D77AAB">
      <w:r>
        <w:t>Beredskabsplanen skal evalueres i forlængelse af eventuelle brud, dog mindst en</w:t>
      </w:r>
      <w:r w:rsidR="00FC1D45">
        <w:t xml:space="preserve"> </w:t>
      </w:r>
      <w:bookmarkStart w:id="1" w:name="_GoBack"/>
      <w:bookmarkEnd w:id="1"/>
      <w:r>
        <w:t>gang årligt.</w:t>
      </w:r>
    </w:p>
    <w:sectPr w:rsidR="00D77AAB" w:rsidSect="00FC1D4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065FC" w14:textId="77777777" w:rsidR="00354E8B" w:rsidRDefault="00354E8B" w:rsidP="00354E8B">
      <w:r>
        <w:separator/>
      </w:r>
    </w:p>
  </w:endnote>
  <w:endnote w:type="continuationSeparator" w:id="0">
    <w:p w14:paraId="6D1DAFB7" w14:textId="77777777" w:rsidR="00354E8B" w:rsidRDefault="00354E8B" w:rsidP="0035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49761969"/>
  <w:bookmarkStart w:id="3" w:name="_Hlk49762610"/>
  <w:p w14:paraId="2BF635A7" w14:textId="77777777" w:rsidR="00737784" w:rsidRPr="00F14872" w:rsidRDefault="00737784" w:rsidP="00737784">
    <w:pPr>
      <w:pStyle w:val="Sidefod"/>
      <w:rPr>
        <w:sz w:val="18"/>
        <w:szCs w:val="18"/>
      </w:rPr>
    </w:pPr>
    <w:r w:rsidRPr="00DF1711">
      <w:rPr>
        <w:rFonts w:cs="Calibri"/>
        <w:noProof/>
        <w:sz w:val="18"/>
        <w:szCs w:val="1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147D4" wp14:editId="70ED7431">
              <wp:simplePos x="0" y="0"/>
              <wp:positionH relativeFrom="column">
                <wp:posOffset>6531</wp:posOffset>
              </wp:positionH>
              <wp:positionV relativeFrom="paragraph">
                <wp:posOffset>-53432</wp:posOffset>
              </wp:positionV>
              <wp:extent cx="6351815" cy="8165"/>
              <wp:effectExtent l="0" t="0" r="30480" b="30480"/>
              <wp:wrapNone/>
              <wp:docPr id="4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1815" cy="816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22111" id="Lige forbindels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-4.2pt" to="500.6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F14872">
      <w:rPr>
        <w:sz w:val="18"/>
        <w:szCs w:val="18"/>
      </w:rPr>
      <w:t xml:space="preserve">  </w:t>
    </w:r>
  </w:p>
  <w:p w14:paraId="1F7522B5" w14:textId="1B82ABD3" w:rsidR="00737784" w:rsidRPr="006257EF" w:rsidRDefault="00737784" w:rsidP="00737784">
    <w:pPr>
      <w:pStyle w:val="Sidefod"/>
    </w:pPr>
    <w:r>
      <w:rPr>
        <w:sz w:val="18"/>
        <w:szCs w:val="18"/>
      </w:rPr>
      <w:t xml:space="preserve">Version X, den </w:t>
    </w:r>
    <w:proofErr w:type="spellStart"/>
    <w:proofErr w:type="gramStart"/>
    <w:r>
      <w:rPr>
        <w:sz w:val="18"/>
        <w:szCs w:val="18"/>
      </w:rPr>
      <w:t>dd.mm.åååå</w:t>
    </w:r>
    <w:proofErr w:type="spellEnd"/>
    <w:proofErr w:type="gramEnd"/>
    <w:r w:rsidRPr="00F14872">
      <w:rPr>
        <w:sz w:val="18"/>
        <w:szCs w:val="18"/>
      </w:rPr>
      <w:t xml:space="preserve">  </w:t>
    </w:r>
    <w:bookmarkEnd w:id="2"/>
    <w:r w:rsidRPr="00DF1711">
      <w:rPr>
        <w:rFonts w:cs="Calibri"/>
        <w:noProof/>
        <w:sz w:val="18"/>
        <w:szCs w:val="18"/>
      </w:rPr>
      <w:t xml:space="preserve"> </w:t>
    </w:r>
    <w:bookmarkEnd w:id="3"/>
    <w:r w:rsidRPr="00DF1711">
      <w:rPr>
        <w:rFonts w:cs="Calibri"/>
        <w:noProof/>
        <w:sz w:val="18"/>
        <w:szCs w:val="18"/>
      </w:rPr>
      <w:tab/>
    </w:r>
    <w:r w:rsidRPr="00DF1711">
      <w:rPr>
        <w:rFonts w:cs="Calibri"/>
        <w:noProof/>
        <w:sz w:val="18"/>
        <w:szCs w:val="18"/>
      </w:rPr>
      <w:tab/>
    </w:r>
    <w:r w:rsidRPr="00DF1711">
      <w:rPr>
        <w:rFonts w:cs="Calibri"/>
        <w:sz w:val="18"/>
        <w:szCs w:val="18"/>
      </w:rPr>
      <w:t xml:space="preserve">Side </w:t>
    </w:r>
    <w:r w:rsidRPr="00DF1711">
      <w:rPr>
        <w:rFonts w:cs="Calibri"/>
        <w:sz w:val="18"/>
        <w:szCs w:val="18"/>
      </w:rPr>
      <w:fldChar w:fldCharType="begin"/>
    </w:r>
    <w:r w:rsidRPr="00DF1711">
      <w:rPr>
        <w:rFonts w:cs="Calibri"/>
        <w:sz w:val="18"/>
        <w:szCs w:val="18"/>
      </w:rPr>
      <w:instrText>PAGE</w:instrText>
    </w:r>
    <w:r w:rsidRPr="00DF1711"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2</w:t>
    </w:r>
    <w:r w:rsidRPr="00DF1711">
      <w:rPr>
        <w:rFonts w:cs="Calibri"/>
        <w:sz w:val="18"/>
        <w:szCs w:val="18"/>
      </w:rPr>
      <w:fldChar w:fldCharType="end"/>
    </w:r>
    <w:r w:rsidRPr="00DF1711">
      <w:rPr>
        <w:rFonts w:cs="Calibri"/>
        <w:sz w:val="18"/>
        <w:szCs w:val="18"/>
      </w:rPr>
      <w:t xml:space="preserve"> af </w:t>
    </w:r>
    <w:r w:rsidRPr="00DF1711">
      <w:rPr>
        <w:rFonts w:cs="Calibri"/>
        <w:sz w:val="18"/>
        <w:szCs w:val="18"/>
      </w:rPr>
      <w:fldChar w:fldCharType="begin"/>
    </w:r>
    <w:r w:rsidRPr="00DF1711">
      <w:rPr>
        <w:rFonts w:cs="Calibri"/>
        <w:sz w:val="18"/>
        <w:szCs w:val="18"/>
      </w:rPr>
      <w:instrText>NUMPAGES</w:instrText>
    </w:r>
    <w:r w:rsidRPr="00DF1711"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 w:rsidRPr="00DF1711">
      <w:rPr>
        <w:rFonts w:cs="Calibri"/>
        <w:sz w:val="18"/>
        <w:szCs w:val="18"/>
      </w:rPr>
      <w:fldChar w:fldCharType="end"/>
    </w:r>
  </w:p>
  <w:p w14:paraId="549DDC10" w14:textId="70E212C0" w:rsidR="00354E8B" w:rsidRPr="00737784" w:rsidRDefault="00354E8B" w:rsidP="0073778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CDE1E" w14:textId="77777777" w:rsidR="00354E8B" w:rsidRDefault="00354E8B" w:rsidP="00354E8B">
      <w:r>
        <w:separator/>
      </w:r>
    </w:p>
  </w:footnote>
  <w:footnote w:type="continuationSeparator" w:id="0">
    <w:p w14:paraId="7BFDF5A8" w14:textId="77777777" w:rsidR="00354E8B" w:rsidRDefault="00354E8B" w:rsidP="0035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A9858" w14:textId="530EE144" w:rsidR="002077F5" w:rsidRPr="002077F5" w:rsidRDefault="002077F5" w:rsidP="002077F5">
    <w:pPr>
      <w:jc w:val="right"/>
      <w:rPr>
        <w:i/>
        <w:iCs/>
      </w:rPr>
    </w:pPr>
    <w:r>
      <w:rPr>
        <w:i/>
        <w:iCs/>
      </w:rPr>
      <w:t>Skabelon til inspiration</w:t>
    </w:r>
  </w:p>
  <w:p w14:paraId="37BE8B0F" w14:textId="624B0263" w:rsidR="00051C49" w:rsidRPr="00FE570B" w:rsidRDefault="00051C49" w:rsidP="00051C49">
    <w:pPr>
      <w:pStyle w:val="Sidehoved"/>
      <w:jc w:val="right"/>
      <w:rPr>
        <w:i/>
        <w:iCs/>
      </w:rPr>
    </w:pPr>
    <w:r w:rsidRPr="00FE570B">
      <w:rPr>
        <w:i/>
        <w:iCs/>
      </w:rPr>
      <w:t xml:space="preserve">Placering på fx </w:t>
    </w:r>
    <w:r w:rsidR="00D77AAB">
      <w:rPr>
        <w:i/>
        <w:iCs/>
      </w:rPr>
      <w:t>intranet</w:t>
    </w:r>
  </w:p>
  <w:p w14:paraId="683EBFA2" w14:textId="4A54F16C" w:rsidR="002077F5" w:rsidRPr="00FE570B" w:rsidRDefault="002077F5" w:rsidP="00051C49">
    <w:pPr>
      <w:pStyle w:val="Sidehoved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55A"/>
    <w:multiLevelType w:val="hybridMultilevel"/>
    <w:tmpl w:val="0DCCBB9A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70DD0"/>
    <w:multiLevelType w:val="hybridMultilevel"/>
    <w:tmpl w:val="427633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62043"/>
    <w:multiLevelType w:val="hybridMultilevel"/>
    <w:tmpl w:val="AC1A0B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A09CE"/>
    <w:multiLevelType w:val="hybridMultilevel"/>
    <w:tmpl w:val="CAA49E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13094"/>
    <w:multiLevelType w:val="hybridMultilevel"/>
    <w:tmpl w:val="53E83BA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65D"/>
    <w:multiLevelType w:val="hybridMultilevel"/>
    <w:tmpl w:val="6A0A7C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C238E"/>
    <w:multiLevelType w:val="hybridMultilevel"/>
    <w:tmpl w:val="3E1ABC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906CC"/>
    <w:multiLevelType w:val="hybridMultilevel"/>
    <w:tmpl w:val="A2A073A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E7C5C"/>
    <w:multiLevelType w:val="hybridMultilevel"/>
    <w:tmpl w:val="5E04236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0915F3"/>
    <w:multiLevelType w:val="hybridMultilevel"/>
    <w:tmpl w:val="851859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642B3"/>
    <w:multiLevelType w:val="hybridMultilevel"/>
    <w:tmpl w:val="15B62E4C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E703AA"/>
    <w:multiLevelType w:val="hybridMultilevel"/>
    <w:tmpl w:val="63123E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522FB"/>
    <w:multiLevelType w:val="hybridMultilevel"/>
    <w:tmpl w:val="3E9A1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903"/>
    <w:multiLevelType w:val="multilevel"/>
    <w:tmpl w:val="1E6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31A3D"/>
    <w:multiLevelType w:val="hybridMultilevel"/>
    <w:tmpl w:val="723AB2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F49B6"/>
    <w:multiLevelType w:val="hybridMultilevel"/>
    <w:tmpl w:val="FA2AB2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A22D8"/>
    <w:multiLevelType w:val="hybridMultilevel"/>
    <w:tmpl w:val="8C5291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50644"/>
    <w:multiLevelType w:val="hybridMultilevel"/>
    <w:tmpl w:val="23D628B2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949BD"/>
    <w:multiLevelType w:val="hybridMultilevel"/>
    <w:tmpl w:val="2DC68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A50C2"/>
    <w:multiLevelType w:val="hybridMultilevel"/>
    <w:tmpl w:val="AE3804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1B7B22"/>
    <w:multiLevelType w:val="hybridMultilevel"/>
    <w:tmpl w:val="3194466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13"/>
  </w:num>
  <w:num w:numId="5">
    <w:abstractNumId w:val="20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5"/>
  </w:num>
  <w:num w:numId="12">
    <w:abstractNumId w:val="5"/>
  </w:num>
  <w:num w:numId="13">
    <w:abstractNumId w:val="17"/>
  </w:num>
  <w:num w:numId="14">
    <w:abstractNumId w:val="4"/>
  </w:num>
  <w:num w:numId="15">
    <w:abstractNumId w:val="0"/>
  </w:num>
  <w:num w:numId="16">
    <w:abstractNumId w:val="6"/>
  </w:num>
  <w:num w:numId="17">
    <w:abstractNumId w:val="10"/>
  </w:num>
  <w:num w:numId="18">
    <w:abstractNumId w:val="16"/>
  </w:num>
  <w:num w:numId="19">
    <w:abstractNumId w:val="18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67"/>
    <w:rsid w:val="00002869"/>
    <w:rsid w:val="00013B21"/>
    <w:rsid w:val="00024AA5"/>
    <w:rsid w:val="00051C49"/>
    <w:rsid w:val="00084E37"/>
    <w:rsid w:val="000979BA"/>
    <w:rsid w:val="000B0E99"/>
    <w:rsid w:val="000C2280"/>
    <w:rsid w:val="000F0D0D"/>
    <w:rsid w:val="000F7D2D"/>
    <w:rsid w:val="00115FA8"/>
    <w:rsid w:val="00154CC3"/>
    <w:rsid w:val="001828B0"/>
    <w:rsid w:val="001A3996"/>
    <w:rsid w:val="001E4188"/>
    <w:rsid w:val="001E4920"/>
    <w:rsid w:val="001F491A"/>
    <w:rsid w:val="002077F5"/>
    <w:rsid w:val="0021344C"/>
    <w:rsid w:val="00255B68"/>
    <w:rsid w:val="00256263"/>
    <w:rsid w:val="00270E35"/>
    <w:rsid w:val="00296EEC"/>
    <w:rsid w:val="002B2D93"/>
    <w:rsid w:val="002F4C65"/>
    <w:rsid w:val="002F4E4E"/>
    <w:rsid w:val="002F5EC1"/>
    <w:rsid w:val="00332579"/>
    <w:rsid w:val="00335F6A"/>
    <w:rsid w:val="00354E8B"/>
    <w:rsid w:val="00393F3C"/>
    <w:rsid w:val="003A041A"/>
    <w:rsid w:val="003A647C"/>
    <w:rsid w:val="003F70F6"/>
    <w:rsid w:val="00404492"/>
    <w:rsid w:val="004073BE"/>
    <w:rsid w:val="00413FAC"/>
    <w:rsid w:val="004204A8"/>
    <w:rsid w:val="00435634"/>
    <w:rsid w:val="004528EB"/>
    <w:rsid w:val="004833EC"/>
    <w:rsid w:val="004B0D67"/>
    <w:rsid w:val="004D15A3"/>
    <w:rsid w:val="004E28A1"/>
    <w:rsid w:val="004E48B7"/>
    <w:rsid w:val="00506946"/>
    <w:rsid w:val="005179B9"/>
    <w:rsid w:val="00517BD0"/>
    <w:rsid w:val="00564904"/>
    <w:rsid w:val="00595152"/>
    <w:rsid w:val="005E167B"/>
    <w:rsid w:val="00622209"/>
    <w:rsid w:val="00633506"/>
    <w:rsid w:val="006536AC"/>
    <w:rsid w:val="00664E38"/>
    <w:rsid w:val="00667193"/>
    <w:rsid w:val="00675864"/>
    <w:rsid w:val="006863AA"/>
    <w:rsid w:val="006B4263"/>
    <w:rsid w:val="006C1E0E"/>
    <w:rsid w:val="006C41CC"/>
    <w:rsid w:val="006D25B2"/>
    <w:rsid w:val="00700A0D"/>
    <w:rsid w:val="00702D54"/>
    <w:rsid w:val="00703FF0"/>
    <w:rsid w:val="0072270B"/>
    <w:rsid w:val="007273D6"/>
    <w:rsid w:val="00737784"/>
    <w:rsid w:val="00752C34"/>
    <w:rsid w:val="00761B07"/>
    <w:rsid w:val="00761F59"/>
    <w:rsid w:val="00795209"/>
    <w:rsid w:val="007D44A0"/>
    <w:rsid w:val="00804B2F"/>
    <w:rsid w:val="0087179D"/>
    <w:rsid w:val="008A2742"/>
    <w:rsid w:val="008A7661"/>
    <w:rsid w:val="008B655D"/>
    <w:rsid w:val="008E779A"/>
    <w:rsid w:val="00904E8E"/>
    <w:rsid w:val="0091594D"/>
    <w:rsid w:val="00926988"/>
    <w:rsid w:val="00971632"/>
    <w:rsid w:val="009C4967"/>
    <w:rsid w:val="00A10D6A"/>
    <w:rsid w:val="00A779A6"/>
    <w:rsid w:val="00AD3507"/>
    <w:rsid w:val="00B11640"/>
    <w:rsid w:val="00B4010E"/>
    <w:rsid w:val="00B61B32"/>
    <w:rsid w:val="00B62A73"/>
    <w:rsid w:val="00B800A6"/>
    <w:rsid w:val="00B9545D"/>
    <w:rsid w:val="00BC44E1"/>
    <w:rsid w:val="00C05565"/>
    <w:rsid w:val="00C05BEA"/>
    <w:rsid w:val="00C11509"/>
    <w:rsid w:val="00C213F4"/>
    <w:rsid w:val="00C34CE3"/>
    <w:rsid w:val="00C357D8"/>
    <w:rsid w:val="00C43579"/>
    <w:rsid w:val="00C52CE2"/>
    <w:rsid w:val="00C57526"/>
    <w:rsid w:val="00C76CFA"/>
    <w:rsid w:val="00C81327"/>
    <w:rsid w:val="00CD005B"/>
    <w:rsid w:val="00CE133B"/>
    <w:rsid w:val="00CE4DFF"/>
    <w:rsid w:val="00CE6693"/>
    <w:rsid w:val="00CE7BA0"/>
    <w:rsid w:val="00D26E92"/>
    <w:rsid w:val="00D71B02"/>
    <w:rsid w:val="00D77AAB"/>
    <w:rsid w:val="00DA7F28"/>
    <w:rsid w:val="00DD51FB"/>
    <w:rsid w:val="00DE0033"/>
    <w:rsid w:val="00E041DD"/>
    <w:rsid w:val="00E653FA"/>
    <w:rsid w:val="00E7367B"/>
    <w:rsid w:val="00E77499"/>
    <w:rsid w:val="00E8491B"/>
    <w:rsid w:val="00EC23E4"/>
    <w:rsid w:val="00EF627C"/>
    <w:rsid w:val="00F37A9F"/>
    <w:rsid w:val="00F4135C"/>
    <w:rsid w:val="00F61BF7"/>
    <w:rsid w:val="00F654ED"/>
    <w:rsid w:val="00FB6A22"/>
    <w:rsid w:val="00FC1D45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0FC8FA"/>
  <w15:chartTrackingRefBased/>
  <w15:docId w15:val="{B6B8A4DE-6F0B-4332-B671-D0AF53D4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F4E4E"/>
    <w:rPr>
      <w:color w:val="808080"/>
    </w:rPr>
  </w:style>
  <w:style w:type="paragraph" w:styleId="Listeafsnit">
    <w:name w:val="List Paragraph"/>
    <w:basedOn w:val="Normal"/>
    <w:uiPriority w:val="34"/>
    <w:qFormat/>
    <w:rsid w:val="0062220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4E8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54E8B"/>
  </w:style>
  <w:style w:type="paragraph" w:styleId="Sidefod">
    <w:name w:val="footer"/>
    <w:basedOn w:val="Normal"/>
    <w:link w:val="SidefodTegn"/>
    <w:uiPriority w:val="99"/>
    <w:unhideWhenUsed/>
    <w:rsid w:val="00354E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54E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010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010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3257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3257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D7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ltipleTransferTransactionID xmlns="a3ad9ad5-4a17-4400-a025-d60e2e95558f" xsi:nil="true"/>
    <DocID xmlns="http://schemas.microsoft.com/sharepoint/v3">115696</DocID>
    <Related xmlns="http://schemas.microsoft.com/sharepoint/v3">false</Related>
    <LocalAttachment xmlns="http://schemas.microsoft.com/sharepoint/v3">false</LocalAttachment>
    <Finalized xmlns="http://schemas.microsoft.com/sharepoint/v3">false</Finalized>
    <CCMSystemID xmlns="http://schemas.microsoft.com/sharepoint/v3">c1c8a413-17b4-4fde-a9b0-d1ac41f2bb3a</CCMSystemID>
    <CaseID xmlns="http://schemas.microsoft.com/sharepoint/v3">AFD-2013-00001</CaseID>
    <CaseRecordNumber xmlns="http://schemas.microsoft.com/sharepoint/v3">0</CaseRecordNumber>
    <RegistrationDate xmlns="http://schemas.microsoft.com/sharepoint/v3" xsi:nil="true"/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EE222DB6079E64786F6EA1A09344AD8" ma:contentTypeVersion="1" ma:contentTypeDescription="GetOrganized dokument" ma:contentTypeScope="" ma:versionID="b296257b979f654e333843fb9f073211">
  <xsd:schema xmlns:xsd="http://www.w3.org/2001/XMLSchema" xmlns:xs="http://www.w3.org/2001/XMLSchema" xmlns:p="http://schemas.microsoft.com/office/2006/metadata/properties" xmlns:ns1="http://schemas.microsoft.com/sharepoint/v3" xmlns:ns2="a3ad9ad5-4a17-4400-a025-d60e2e95558f" targetNamespace="http://schemas.microsoft.com/office/2006/metadata/properties" ma:root="true" ma:fieldsID="31c8639d587d7ba82b2daf091c239978" ns1:_="" ns2:_="">
    <xsd:import namespace="http://schemas.microsoft.com/sharepoint/v3"/>
    <xsd:import namespace="a3ad9ad5-4a17-4400-a025-d60e2e95558f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OriginalDocID" minOccurs="0"/>
                <xsd:element ref="ns2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OriginalDocID" ma:index="24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9ad5-4a17-4400-a025-d60e2e95558f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77E74-8F91-4055-BCA3-24CD978C78B4}"/>
</file>

<file path=customXml/itemProps2.xml><?xml version="1.0" encoding="utf-8"?>
<ds:datastoreItem xmlns:ds="http://schemas.openxmlformats.org/officeDocument/2006/customXml" ds:itemID="{C8C73B7E-F6F6-4976-88C7-6DF9454E3877}"/>
</file>

<file path=customXml/itemProps3.xml><?xml version="1.0" encoding="utf-8"?>
<ds:datastoreItem xmlns:ds="http://schemas.openxmlformats.org/officeDocument/2006/customXml" ds:itemID="{36B9FC8F-A03C-4162-AE92-4F12985F1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504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Virksomhed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Frank</dc:creator>
  <cp:keywords/>
  <dc:description/>
  <cp:lastModifiedBy>Marianne Frank</cp:lastModifiedBy>
  <cp:revision>5</cp:revision>
  <dcterms:created xsi:type="dcterms:W3CDTF">2021-05-10T11:30:00Z</dcterms:created>
  <dcterms:modified xsi:type="dcterms:W3CDTF">2021-09-20T09:16:00Z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0x010100AC085CFC53BC46CEA2EADE194AD9D482000EE222DB6079E64786F6EA1A09344AD8</vt:lpwstr>
  </property>
  <property fmtid="{D5CDD505-2E9C-101B-9397-08002B2CF9AE}" pid="3" name="CCMSystem">
    <vt:lpwstr> </vt:lpwstr>
  </property>
</Properties>
</file>